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A83A" w14:textId="00EE5546" w:rsidR="00C70EF5" w:rsidRPr="00F83655" w:rsidRDefault="0030113F" w:rsidP="00C70EF5">
      <w:pPr>
        <w:jc w:val="center"/>
        <w:rPr>
          <w:color w:val="FF0000"/>
          <w:sz w:val="44"/>
          <w:szCs w:val="44"/>
        </w:rPr>
      </w:pPr>
      <w:r>
        <w:rPr>
          <w:sz w:val="32"/>
        </w:rPr>
        <w:t xml:space="preserve"> </w:t>
      </w:r>
      <w:r w:rsidR="00C70EF5">
        <w:rPr>
          <w:sz w:val="32"/>
        </w:rPr>
        <w:t xml:space="preserve">L E G I S L A T I V E   C A L E N D A R   </w:t>
      </w:r>
    </w:p>
    <w:p w14:paraId="3F2B6A13" w14:textId="77777777" w:rsidR="00C70EF5" w:rsidRDefault="00C70EF5" w:rsidP="00C70EF5"/>
    <w:p w14:paraId="7F707C66" w14:textId="77777777" w:rsidR="00C70EF5" w:rsidRDefault="00C70EF5" w:rsidP="00C70EF5">
      <w:pPr>
        <w:tabs>
          <w:tab w:val="right" w:pos="9270"/>
        </w:tabs>
      </w:pPr>
      <w:r>
        <w:t xml:space="preserve">NASSAU COUNTY LEGISLATURE                                       </w:t>
      </w:r>
      <w:r w:rsidR="00F26F49">
        <w:tab/>
      </w:r>
      <w:r>
        <w:t>MINEOLA, NEW YORK</w:t>
      </w:r>
    </w:p>
    <w:p w14:paraId="4C21CB6C" w14:textId="6A676344" w:rsidR="00886C5F" w:rsidRPr="00FE2A02" w:rsidRDefault="00584635" w:rsidP="00886C5F">
      <w:pPr>
        <w:tabs>
          <w:tab w:val="right" w:pos="9270"/>
        </w:tabs>
      </w:pPr>
      <w:r w:rsidRPr="00FE2A02">
        <w:t>FOURTH</w:t>
      </w:r>
      <w:r w:rsidR="00495E20" w:rsidRPr="00FE2A02">
        <w:t xml:space="preserve"> MEETING</w:t>
      </w:r>
      <w:r w:rsidR="00C70EF5" w:rsidRPr="00FE2A02">
        <w:t xml:space="preserve">                          </w:t>
      </w:r>
      <w:r w:rsidR="00F26F49" w:rsidRPr="00FE2A02">
        <w:t xml:space="preserve"> </w:t>
      </w:r>
      <w:r w:rsidR="00872E5B" w:rsidRPr="00FE2A02">
        <w:t xml:space="preserve">                      </w:t>
      </w:r>
      <w:r w:rsidR="00486DFD" w:rsidRPr="00FE2A02">
        <w:t xml:space="preserve">    </w:t>
      </w:r>
      <w:r w:rsidR="00886C5F" w:rsidRPr="00FE2A02">
        <w:t xml:space="preserve">            </w:t>
      </w:r>
      <w:r w:rsidR="00441436" w:rsidRPr="00FE2A02">
        <w:t xml:space="preserve">           </w:t>
      </w:r>
      <w:r w:rsidRPr="00FE2A02">
        <w:t xml:space="preserve">   APRIL 15</w:t>
      </w:r>
      <w:r w:rsidR="00041B3A" w:rsidRPr="00FE2A02">
        <w:t>, 202</w:t>
      </w:r>
      <w:r w:rsidR="001D4E7D" w:rsidRPr="00FE2A02">
        <w:t>4</w:t>
      </w:r>
      <w:r w:rsidR="00927373" w:rsidRPr="00FE2A02">
        <w:t xml:space="preserve"> </w:t>
      </w:r>
      <w:proofErr w:type="spellStart"/>
      <w:r w:rsidR="00FE2A02" w:rsidRPr="00FE2A02">
        <w:t>1</w:t>
      </w:r>
      <w:r w:rsidR="00041B3A" w:rsidRPr="00FE2A02">
        <w:t>:00PM</w:t>
      </w:r>
      <w:proofErr w:type="spellEnd"/>
    </w:p>
    <w:p w14:paraId="6C16B218" w14:textId="2B75E6B5" w:rsidR="00DE25D4" w:rsidRDefault="00584635" w:rsidP="00886C5F">
      <w:pPr>
        <w:tabs>
          <w:tab w:val="right" w:pos="9270"/>
        </w:tabs>
      </w:pPr>
      <w:r w:rsidRPr="00FE2A02">
        <w:t>FOURTH</w:t>
      </w:r>
      <w:r w:rsidR="00886C5F" w:rsidRPr="00FE2A02">
        <w:t xml:space="preserve"> </w:t>
      </w:r>
      <w:r w:rsidR="00486DFD" w:rsidRPr="00FE2A02">
        <w:t xml:space="preserve">MEETING </w:t>
      </w:r>
      <w:r w:rsidR="00625351" w:rsidRPr="00FE2A02">
        <w:t>OF 202</w:t>
      </w:r>
      <w:r w:rsidR="00BE2819" w:rsidRPr="00FE2A02">
        <w:t>4</w:t>
      </w:r>
      <w:r w:rsidR="00370FBF" w:rsidRPr="00FE2A02">
        <w:tab/>
      </w:r>
      <w:r w:rsidR="00AF6AD1" w:rsidRPr="00FE2A02">
        <w:t xml:space="preserve">    </w:t>
      </w:r>
      <w:r w:rsidR="001D4E7D" w:rsidRPr="00FE2A02">
        <w:t xml:space="preserve">       </w:t>
      </w:r>
      <w:r w:rsidR="00041B3A" w:rsidRPr="00FE2A02">
        <w:t xml:space="preserve"> </w:t>
      </w:r>
      <w:r w:rsidR="001D4E7D" w:rsidRPr="00FE2A02">
        <w:t xml:space="preserve">PRESENTATIONS/PUBLIC COMMENT </w:t>
      </w:r>
      <w:proofErr w:type="spellStart"/>
      <w:r w:rsidR="00FE2A02" w:rsidRPr="00FE2A02">
        <w:t>1</w:t>
      </w:r>
      <w:r w:rsidRPr="00FE2A02">
        <w:t>:</w:t>
      </w:r>
      <w:r w:rsidR="001D4E7D" w:rsidRPr="00FE2A02">
        <w:t>00PM</w:t>
      </w:r>
      <w:proofErr w:type="spellEnd"/>
      <w:r w:rsidR="001D4E7D" w:rsidRPr="00FE2A02">
        <w:t xml:space="preserve">      </w:t>
      </w:r>
      <w:r w:rsidR="001D4E7D" w:rsidRPr="00FE2A02">
        <w:tab/>
        <w:t xml:space="preserve">                                                                    LEGISLATIVE CALENDAR </w:t>
      </w:r>
      <w:proofErr w:type="spellStart"/>
      <w:r w:rsidR="00FE2A02" w:rsidRPr="00FE2A02">
        <w:t>2</w:t>
      </w:r>
      <w:r w:rsidR="001D4E7D" w:rsidRPr="00FE2A02">
        <w:t>:00PM</w:t>
      </w:r>
      <w:proofErr w:type="spellEnd"/>
      <w:r w:rsidR="00F31CD1">
        <w:t xml:space="preserve"> </w:t>
      </w:r>
    </w:p>
    <w:p w14:paraId="4C4AABB7" w14:textId="77777777" w:rsidR="00BE2819" w:rsidRDefault="00BE2819" w:rsidP="00AF6AD1"/>
    <w:p w14:paraId="0C38A369" w14:textId="77777777" w:rsidR="001D4E7D" w:rsidRPr="004D253C" w:rsidRDefault="001D4E7D" w:rsidP="001D4E7D">
      <w:pPr>
        <w:rPr>
          <w:sz w:val="22"/>
          <w:szCs w:val="22"/>
        </w:rPr>
      </w:pPr>
      <w:r w:rsidRPr="004D253C">
        <w:rPr>
          <w:sz w:val="22"/>
          <w:szCs w:val="22"/>
        </w:rPr>
        <w:t xml:space="preserve">As per the Nassau County Fire Marshal’s Office, the Peter J. Schmitt Memorial Legislative Chamber has a maximum occupancy of 200 people. </w:t>
      </w:r>
    </w:p>
    <w:p w14:paraId="73E19F80" w14:textId="77777777" w:rsidR="001D4E7D" w:rsidRPr="004D253C" w:rsidRDefault="001D4E7D" w:rsidP="001D4E7D">
      <w:pPr>
        <w:rPr>
          <w:sz w:val="22"/>
          <w:szCs w:val="22"/>
        </w:rPr>
      </w:pPr>
      <w:r w:rsidRPr="00853A60">
        <w:rPr>
          <w:sz w:val="22"/>
          <w:szCs w:val="22"/>
        </w:rPr>
        <w:t>Attendees who would like to address the Legislature must submit a slip to the Clerk’s office staff. Public</w:t>
      </w:r>
      <w:r w:rsidRPr="004D253C">
        <w:rPr>
          <w:sz w:val="22"/>
          <w:szCs w:val="22"/>
        </w:rPr>
        <w:t xml:space="preserve"> comment is limited to three minutes per person.  At meetings of the full Legislature, public comment will be heard only during the pre-calendar public comment period and during public hearings that are on the calendar.    At meetings of the Legislature’s committees, there is no pre-calendar public comment period. Public comment will be heard on agenda items.  Public comment on any item may be emailed to the Clerk of the Legislature at </w:t>
      </w:r>
      <w:hyperlink r:id="rId8" w:history="1">
        <w:r w:rsidRPr="004D253C">
          <w:rPr>
            <w:rStyle w:val="Hyperlink"/>
            <w:sz w:val="22"/>
            <w:szCs w:val="22"/>
          </w:rPr>
          <w:t>LegPublicComment@nassaucountyny.gov</w:t>
        </w:r>
      </w:hyperlink>
      <w:r w:rsidRPr="004D253C">
        <w:rPr>
          <w:sz w:val="22"/>
          <w:szCs w:val="22"/>
        </w:rPr>
        <w:t xml:space="preserve"> and will be made part of the formal record of this Legislative meeting.</w:t>
      </w:r>
    </w:p>
    <w:p w14:paraId="31B0DFB9" w14:textId="77777777" w:rsidR="001D4E7D" w:rsidRPr="00A64DF9" w:rsidRDefault="001D4E7D" w:rsidP="001D4E7D">
      <w:pPr>
        <w:rPr>
          <w:bCs/>
          <w:iCs/>
          <w:sz w:val="16"/>
          <w:szCs w:val="16"/>
        </w:rPr>
      </w:pPr>
    </w:p>
    <w:p w14:paraId="6983772C" w14:textId="77777777" w:rsidR="001D4E7D" w:rsidRDefault="001D4E7D" w:rsidP="001D4E7D">
      <w:pPr>
        <w:rPr>
          <w:bCs/>
          <w:iCs/>
        </w:rPr>
      </w:pPr>
      <w:r w:rsidRPr="0050209F">
        <w:rPr>
          <w:bCs/>
          <w:iCs/>
        </w:rPr>
        <w:t xml:space="preserve">The Nassau County Legislature is committed to making its public meetings accessible to individuals with disabilities and every reasonable accommodation will be made so that they can participate. Please contact the Office of the Clerk of the Legislature at 571-4252, or the Nassau County Office for the Physically Challenged at 227-7101 or </w:t>
      </w:r>
      <w:proofErr w:type="spellStart"/>
      <w:r w:rsidRPr="0050209F">
        <w:rPr>
          <w:bCs/>
          <w:iCs/>
        </w:rPr>
        <w:t>TDD</w:t>
      </w:r>
      <w:proofErr w:type="spellEnd"/>
      <w:r w:rsidRPr="0050209F">
        <w:rPr>
          <w:bCs/>
          <w:iCs/>
        </w:rPr>
        <w:t xml:space="preserve"> Telephone No. 227-8989 if any assistance is needed.  Every Legislative meeting is streamed live on </w:t>
      </w:r>
      <w:hyperlink r:id="rId9" w:history="1">
        <w:r w:rsidRPr="00442C70">
          <w:rPr>
            <w:rStyle w:val="Hyperlink"/>
            <w:bCs/>
            <w:iCs/>
          </w:rPr>
          <w:t>http://www.nassaucountyny.gov/agencies/Legis/index.html</w:t>
        </w:r>
      </w:hyperlink>
    </w:p>
    <w:p w14:paraId="233A75CC" w14:textId="41CEE165" w:rsidR="00041B3A" w:rsidRDefault="00041B3A" w:rsidP="00DE25D4">
      <w:pPr>
        <w:rPr>
          <w:b/>
          <w:bCs/>
          <w:i/>
          <w:iCs/>
        </w:rPr>
      </w:pPr>
    </w:p>
    <w:p w14:paraId="20B85BC9" w14:textId="17819E69" w:rsidR="001D4E7D" w:rsidRDefault="001D4E7D" w:rsidP="001D4E7D">
      <w:pPr>
        <w:ind w:left="720" w:firstLine="720"/>
        <w:rPr>
          <w:b/>
          <w:bCs/>
        </w:rPr>
      </w:pPr>
      <w:r w:rsidRPr="00C6289F">
        <w:rPr>
          <w:b/>
          <w:bCs/>
          <w:noProof/>
          <w:sz w:val="22"/>
          <w:szCs w:val="22"/>
        </w:rPr>
        <w:drawing>
          <wp:anchor distT="0" distB="0" distL="114300" distR="114300" simplePos="0" relativeHeight="251661312" behindDoc="1" locked="0" layoutInCell="1" allowOverlap="1" wp14:anchorId="0242C90F" wp14:editId="2732EC7F">
            <wp:simplePos x="0" y="0"/>
            <wp:positionH relativeFrom="column">
              <wp:posOffset>5143500</wp:posOffset>
            </wp:positionH>
            <wp:positionV relativeFrom="paragraph">
              <wp:posOffset>15876</wp:posOffset>
            </wp:positionV>
            <wp:extent cx="657225" cy="465470"/>
            <wp:effectExtent l="0" t="0" r="0" b="0"/>
            <wp:wrapNone/>
            <wp:docPr id="985594332" name="Picture 98559433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089" cy="4667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w:t>
      </w:r>
      <w:r w:rsidRPr="00361781">
        <w:rPr>
          <w:b/>
          <w:bCs/>
        </w:rPr>
        <w:t xml:space="preserve">Scan the QR code to submit written public comment, </w:t>
      </w:r>
    </w:p>
    <w:p w14:paraId="79BDD289" w14:textId="01E3B6E5" w:rsidR="001D4E7D" w:rsidRPr="00361781" w:rsidRDefault="001D4E7D" w:rsidP="001D4E7D">
      <w:pPr>
        <w:ind w:left="720" w:firstLine="720"/>
        <w:rPr>
          <w:b/>
          <w:bCs/>
        </w:rPr>
      </w:pPr>
      <w:r>
        <w:rPr>
          <w:b/>
          <w:bCs/>
        </w:rPr>
        <w:t xml:space="preserve">          </w:t>
      </w:r>
      <w:r w:rsidRPr="00361781">
        <w:rPr>
          <w:b/>
          <w:bCs/>
        </w:rPr>
        <w:t>which will be incorporated into the record of this meeting.</w:t>
      </w:r>
    </w:p>
    <w:p w14:paraId="71A38B96" w14:textId="4DDA1697" w:rsidR="00756682" w:rsidRDefault="00756682" w:rsidP="00756682">
      <w:pPr>
        <w:rPr>
          <w:bCs/>
          <w:iCs/>
        </w:rPr>
      </w:pPr>
    </w:p>
    <w:p w14:paraId="02CD1B89" w14:textId="0049BA23" w:rsidR="00692B7B" w:rsidRDefault="00692B7B" w:rsidP="00692B7B">
      <w:r>
        <w:tab/>
      </w:r>
      <w:r>
        <w:tab/>
      </w:r>
      <w:r>
        <w:tab/>
      </w:r>
      <w:r>
        <w:tab/>
      </w:r>
      <w:r>
        <w:tab/>
      </w:r>
      <w:r>
        <w:tab/>
        <w:t xml:space="preserve">        </w:t>
      </w:r>
    </w:p>
    <w:p w14:paraId="11A6042E" w14:textId="77777777" w:rsidR="00692B7B" w:rsidRDefault="00692B7B" w:rsidP="00692B7B">
      <w:pPr>
        <w:tabs>
          <w:tab w:val="left" w:pos="4050"/>
        </w:tabs>
        <w:jc w:val="center"/>
      </w:pPr>
      <w:r>
        <w:t xml:space="preserve">EVERY LEGISLATIVE MEETING IS STREAMED LIVE ON </w:t>
      </w:r>
      <w:hyperlink r:id="rId11" w:history="1">
        <w:r w:rsidRPr="00C81861">
          <w:rPr>
            <w:rStyle w:val="Hyperlink"/>
          </w:rPr>
          <w:t>http://www.nassaucountyny.gov/agencies/Legis/index.html</w:t>
        </w:r>
      </w:hyperlink>
    </w:p>
    <w:p w14:paraId="056A28AB" w14:textId="287E7FE5" w:rsidR="002D11E6" w:rsidRDefault="002D11E6" w:rsidP="00E62652"/>
    <w:p w14:paraId="59186F08" w14:textId="77777777" w:rsidR="001A1C7D" w:rsidRDefault="001A1C7D" w:rsidP="00BE2819">
      <w:pPr>
        <w:jc w:val="both"/>
      </w:pPr>
    </w:p>
    <w:p w14:paraId="56951862" w14:textId="77777777" w:rsidR="001A1C7D" w:rsidRDefault="001A1C7D" w:rsidP="00BE2819">
      <w:pPr>
        <w:jc w:val="both"/>
      </w:pPr>
    </w:p>
    <w:p w14:paraId="5A7E7123" w14:textId="2A92233F" w:rsidR="00E26388" w:rsidRDefault="009B2CE2" w:rsidP="00E26388">
      <w:pPr>
        <w:rPr>
          <w:b/>
          <w:bCs/>
          <w:szCs w:val="20"/>
        </w:rPr>
      </w:pPr>
      <w:r>
        <w:t>1.</w:t>
      </w:r>
      <w:r w:rsidR="00E62652">
        <w:tab/>
        <w:t xml:space="preserve">            </w:t>
      </w:r>
      <w:bookmarkStart w:id="0" w:name="_Hlk155784717"/>
      <w:r w:rsidR="00F128A1">
        <w:tab/>
        <w:t xml:space="preserve"> </w:t>
      </w:r>
      <w:r w:rsidR="00F128A1">
        <w:tab/>
      </w:r>
      <w:r w:rsidR="00E26388" w:rsidRPr="00E26388">
        <w:rPr>
          <w:b/>
          <w:bCs/>
          <w:szCs w:val="20"/>
          <w:u w:val="single"/>
        </w:rPr>
        <w:t xml:space="preserve">ORDINANCE NO. </w:t>
      </w:r>
      <w:r w:rsidR="001442DE">
        <w:rPr>
          <w:b/>
          <w:bCs/>
          <w:szCs w:val="20"/>
          <w:u w:val="single"/>
        </w:rPr>
        <w:t>15-</w:t>
      </w:r>
      <w:r w:rsidR="00E26388" w:rsidRPr="00E26388">
        <w:rPr>
          <w:b/>
          <w:bCs/>
          <w:szCs w:val="20"/>
          <w:u w:val="single"/>
        </w:rPr>
        <w:t>2024</w:t>
      </w:r>
      <w:r w:rsidR="00E26388" w:rsidRPr="00E26388">
        <w:rPr>
          <w:b/>
          <w:bCs/>
          <w:szCs w:val="20"/>
        </w:rPr>
        <w:t xml:space="preserve"> </w:t>
      </w:r>
    </w:p>
    <w:p w14:paraId="2A7A6497" w14:textId="77777777" w:rsidR="00E26388" w:rsidRPr="00E26388" w:rsidRDefault="00E26388" w:rsidP="00E26388">
      <w:pPr>
        <w:rPr>
          <w:b/>
          <w:bCs/>
          <w:szCs w:val="20"/>
        </w:rPr>
      </w:pPr>
    </w:p>
    <w:p w14:paraId="3E63965C" w14:textId="6A2B07F3" w:rsidR="008F7D1E" w:rsidRDefault="00E26388" w:rsidP="00E26388">
      <w:pPr>
        <w:jc w:val="both"/>
      </w:pPr>
      <w:bookmarkStart w:id="1" w:name="_Hlk162616866"/>
      <w:r w:rsidRPr="00E26388">
        <w:rPr>
          <w:szCs w:val="20"/>
        </w:rPr>
        <w:t>AN ORDINANCE SUPPLEMENTAL TO THE ANNUAL APPROPRIATION ORDINANCE AND TO TRANSFER APPROPRIATIONS HERETOFORE MADE WITHIN TO RECONCILE THE COUNTY’S FINANCIAL RECORDS FOR THE BUDGET YEAR OF 2023. 78-24(OMB)</w:t>
      </w:r>
      <w:bookmarkEnd w:id="0"/>
      <w:bookmarkEnd w:id="1"/>
    </w:p>
    <w:p w14:paraId="63A9941C" w14:textId="77777777" w:rsidR="003843B0" w:rsidRDefault="003843B0" w:rsidP="003843B0"/>
    <w:p w14:paraId="4D348A0A" w14:textId="6D928F58" w:rsidR="00BE2819" w:rsidRDefault="008A781F" w:rsidP="00BE2819">
      <w:pPr>
        <w:rPr>
          <w:b/>
          <w:u w:val="single"/>
        </w:rPr>
      </w:pPr>
      <w:r>
        <w:t>2.</w:t>
      </w:r>
      <w:r>
        <w:tab/>
        <w:t xml:space="preserve">             </w:t>
      </w:r>
      <w:r w:rsidR="00084EEA">
        <w:tab/>
      </w:r>
      <w:r w:rsidR="00E844B2">
        <w:t xml:space="preserve"> </w:t>
      </w:r>
      <w:r w:rsidR="00BE2819">
        <w:tab/>
      </w:r>
      <w:r w:rsidR="00BE2819">
        <w:rPr>
          <w:b/>
          <w:bCs/>
          <w:u w:val="single"/>
        </w:rPr>
        <w:t xml:space="preserve">ORDINANCE </w:t>
      </w:r>
      <w:r w:rsidR="00BE2819" w:rsidRPr="004C676F">
        <w:rPr>
          <w:b/>
          <w:u w:val="single"/>
        </w:rPr>
        <w:t xml:space="preserve">NO. </w:t>
      </w:r>
      <w:r w:rsidR="001442DE">
        <w:rPr>
          <w:b/>
          <w:u w:val="single"/>
        </w:rPr>
        <w:t>16</w:t>
      </w:r>
      <w:r w:rsidR="00BE2819">
        <w:rPr>
          <w:b/>
          <w:u w:val="single"/>
        </w:rPr>
        <w:t>-2024</w:t>
      </w:r>
    </w:p>
    <w:p w14:paraId="13B94289" w14:textId="77777777" w:rsidR="003843B0" w:rsidRDefault="003843B0" w:rsidP="00BE2819">
      <w:pPr>
        <w:rPr>
          <w:b/>
          <w:u w:val="single"/>
        </w:rPr>
      </w:pPr>
    </w:p>
    <w:p w14:paraId="650BF31F" w14:textId="5D9991D5" w:rsidR="008F2DB2" w:rsidRDefault="00E26388" w:rsidP="00486DFD">
      <w:r>
        <w:t>AN ORDINANCE SUPPLEMENTAL TO THE ANNUAL APPROPRIATION ORDINANCE IN CONNECTION WITH THE HEALTH DEPARTMENT.  69-24(OMB)</w:t>
      </w:r>
    </w:p>
    <w:p w14:paraId="003C5DBA" w14:textId="77777777" w:rsidR="001A1C7D" w:rsidRDefault="001A1C7D" w:rsidP="00486DFD"/>
    <w:p w14:paraId="42923EBF" w14:textId="77777777" w:rsidR="003B24DC" w:rsidRDefault="003B24DC" w:rsidP="00486DFD"/>
    <w:p w14:paraId="20A0DB24" w14:textId="77777777" w:rsidR="003B24DC" w:rsidRDefault="003B24DC" w:rsidP="00486DFD"/>
    <w:p w14:paraId="6648385C" w14:textId="77777777" w:rsidR="003B24DC" w:rsidRDefault="003B24DC" w:rsidP="00486DFD"/>
    <w:p w14:paraId="7B1EDCE8" w14:textId="5603AE72" w:rsidR="008F2DB2" w:rsidRDefault="00BE2819" w:rsidP="00486DFD">
      <w:pPr>
        <w:rPr>
          <w:b/>
          <w:u w:val="single"/>
        </w:rPr>
      </w:pPr>
      <w:r w:rsidRPr="00BE2819">
        <w:lastRenderedPageBreak/>
        <w:t xml:space="preserve">3. </w:t>
      </w:r>
      <w:r w:rsidRPr="00BE2819">
        <w:tab/>
      </w:r>
      <w:r w:rsidRPr="00BE2819">
        <w:tab/>
      </w:r>
      <w:r w:rsidRPr="00BE2819">
        <w:tab/>
      </w:r>
      <w:r>
        <w:t xml:space="preserve"> </w:t>
      </w:r>
      <w:r>
        <w:tab/>
      </w:r>
      <w:r>
        <w:rPr>
          <w:b/>
          <w:bCs/>
          <w:u w:val="single"/>
        </w:rPr>
        <w:t xml:space="preserve">ORDINANCE </w:t>
      </w:r>
      <w:r w:rsidRPr="004C676F">
        <w:rPr>
          <w:b/>
          <w:u w:val="single"/>
        </w:rPr>
        <w:t xml:space="preserve">NO. </w:t>
      </w:r>
      <w:r w:rsidR="001442DE">
        <w:rPr>
          <w:b/>
          <w:u w:val="single"/>
        </w:rPr>
        <w:t>17</w:t>
      </w:r>
      <w:r>
        <w:rPr>
          <w:b/>
          <w:u w:val="single"/>
        </w:rPr>
        <w:t>-2024</w:t>
      </w:r>
    </w:p>
    <w:p w14:paraId="4E648052" w14:textId="77777777" w:rsidR="00E26388" w:rsidRDefault="00E26388" w:rsidP="00486DFD">
      <w:pPr>
        <w:rPr>
          <w:b/>
          <w:u w:val="single"/>
        </w:rPr>
      </w:pPr>
    </w:p>
    <w:p w14:paraId="5294BB9D" w14:textId="133BF6D1" w:rsidR="003843B0" w:rsidRDefault="00E26388" w:rsidP="00486DFD">
      <w:pPr>
        <w:rPr>
          <w:b/>
          <w:u w:val="single"/>
        </w:rPr>
      </w:pPr>
      <w:r>
        <w:t xml:space="preserve">AN ORDINANCE SUPPLEMENTAL TO AN APPROPRIATION ORDINANCE IN CONNECTION WITH THE OFFICE MANAGEMENT AND BUDGET.  73-24(OMB)  </w:t>
      </w:r>
    </w:p>
    <w:p w14:paraId="050B5035" w14:textId="77777777" w:rsidR="008F2DB2" w:rsidRDefault="008F2DB2" w:rsidP="00486DFD"/>
    <w:p w14:paraId="325FCFB7" w14:textId="77777777" w:rsidR="00A67D4E" w:rsidRPr="00BE2819" w:rsidRDefault="00A67D4E" w:rsidP="00486DFD"/>
    <w:p w14:paraId="2957D133" w14:textId="75372218" w:rsidR="00BE2819" w:rsidRDefault="00AF43A8" w:rsidP="00BE2819">
      <w:pPr>
        <w:rPr>
          <w:b/>
          <w:bCs/>
          <w:u w:val="single"/>
        </w:rPr>
      </w:pPr>
      <w:r>
        <w:t>4</w:t>
      </w:r>
      <w:r w:rsidR="00BE2819" w:rsidRPr="00BE2819">
        <w:t xml:space="preserve">. </w:t>
      </w:r>
      <w:r w:rsidR="00BE2819">
        <w:tab/>
      </w:r>
      <w:r w:rsidR="00BE2819">
        <w:tab/>
      </w:r>
      <w:r w:rsidR="00D31101">
        <w:tab/>
        <w:t xml:space="preserve"> </w:t>
      </w:r>
      <w:r w:rsidR="00D31101">
        <w:tab/>
      </w:r>
      <w:r w:rsidR="00BE2819" w:rsidRPr="00084EEA">
        <w:rPr>
          <w:b/>
          <w:bCs/>
          <w:u w:val="single"/>
        </w:rPr>
        <w:t xml:space="preserve">RESOLUTION NO.  </w:t>
      </w:r>
      <w:r w:rsidR="001442DE">
        <w:rPr>
          <w:b/>
          <w:bCs/>
          <w:u w:val="single"/>
        </w:rPr>
        <w:t>44</w:t>
      </w:r>
      <w:r w:rsidR="00BE2819" w:rsidRPr="00084EEA">
        <w:rPr>
          <w:b/>
          <w:bCs/>
          <w:u w:val="single"/>
        </w:rPr>
        <w:t>-202</w:t>
      </w:r>
      <w:r w:rsidR="00BE2819">
        <w:rPr>
          <w:b/>
          <w:bCs/>
          <w:u w:val="single"/>
        </w:rPr>
        <w:t>4</w:t>
      </w:r>
    </w:p>
    <w:p w14:paraId="4FEA90FD" w14:textId="77777777" w:rsidR="001442DE" w:rsidRDefault="001442DE" w:rsidP="00BE2819">
      <w:pPr>
        <w:rPr>
          <w:b/>
          <w:bCs/>
          <w:u w:val="single"/>
        </w:rPr>
      </w:pPr>
    </w:p>
    <w:p w14:paraId="503051D1" w14:textId="284EA8A3" w:rsidR="00A67D4E" w:rsidRDefault="00E26388" w:rsidP="001442DE">
      <w:pPr>
        <w:jc w:val="both"/>
        <w:rPr>
          <w:szCs w:val="20"/>
        </w:rPr>
      </w:pPr>
      <w:r w:rsidRPr="00E26388">
        <w:rPr>
          <w:szCs w:val="20"/>
        </w:rPr>
        <w:t xml:space="preserve">A RESOLUTION AUTHORIZING THE COUNTY ATTORNEY TO COMPROMISE AND SETTLE THE CLAIMS OF PLAINTIFF, AS SET FORTH IN THE ACTION ENTITLED </w:t>
      </w:r>
      <w:r w:rsidRPr="00E26388">
        <w:rPr>
          <w:i/>
          <w:iCs/>
          <w:szCs w:val="20"/>
        </w:rPr>
        <w:t>OLD HOUSE LANE, LLC V.  COUNTY OF NASSAU, ET AL</w:t>
      </w:r>
      <w:r w:rsidRPr="00E26388">
        <w:rPr>
          <w:szCs w:val="20"/>
        </w:rPr>
        <w:t>., INDEX NO. 400352/2019 PURSUANT TO THE COUNTY LAW, THE COUNTY GOVERNMENT LAW OF NASSAU COUNTY AND THE NASSAU COUNTY ADMINISTRATIVE CODE. 74-24(AT)</w:t>
      </w:r>
    </w:p>
    <w:p w14:paraId="6CA8416A" w14:textId="77777777" w:rsidR="001442DE" w:rsidRPr="00BE2819" w:rsidRDefault="001442DE" w:rsidP="001442DE">
      <w:pPr>
        <w:jc w:val="both"/>
      </w:pPr>
    </w:p>
    <w:p w14:paraId="26C17B2B" w14:textId="0119DA43" w:rsidR="00BE2819" w:rsidRDefault="00AF43A8" w:rsidP="00BE2819">
      <w:pPr>
        <w:rPr>
          <w:b/>
          <w:bCs/>
          <w:u w:val="single"/>
        </w:rPr>
      </w:pPr>
      <w:r>
        <w:t>5</w:t>
      </w:r>
      <w:r w:rsidR="00BE2819" w:rsidRPr="00BE2819">
        <w:t xml:space="preserve">. </w:t>
      </w:r>
      <w:r w:rsidR="00BE2819">
        <w:tab/>
      </w:r>
      <w:r w:rsidR="00BE2819">
        <w:tab/>
      </w:r>
      <w:r w:rsidR="00D31101">
        <w:tab/>
        <w:t xml:space="preserve"> </w:t>
      </w:r>
      <w:r w:rsidR="00D31101">
        <w:tab/>
      </w:r>
      <w:r w:rsidR="00BE2819" w:rsidRPr="00084EEA">
        <w:rPr>
          <w:b/>
          <w:bCs/>
          <w:u w:val="single"/>
        </w:rPr>
        <w:t xml:space="preserve">RESOLUTION NO.  </w:t>
      </w:r>
      <w:r w:rsidR="001442DE">
        <w:rPr>
          <w:b/>
          <w:bCs/>
          <w:u w:val="single"/>
        </w:rPr>
        <w:t>45</w:t>
      </w:r>
      <w:r w:rsidR="00BE2819" w:rsidRPr="00084EEA">
        <w:rPr>
          <w:b/>
          <w:bCs/>
          <w:u w:val="single"/>
        </w:rPr>
        <w:t>-202</w:t>
      </w:r>
      <w:r w:rsidR="00BE2819">
        <w:rPr>
          <w:b/>
          <w:bCs/>
          <w:u w:val="single"/>
        </w:rPr>
        <w:t>4</w:t>
      </w:r>
    </w:p>
    <w:p w14:paraId="619CF7B2" w14:textId="77777777" w:rsidR="001442DE" w:rsidRDefault="001442DE" w:rsidP="00BE2819">
      <w:pPr>
        <w:rPr>
          <w:b/>
          <w:bCs/>
          <w:u w:val="single"/>
        </w:rPr>
      </w:pPr>
    </w:p>
    <w:p w14:paraId="1834B15E" w14:textId="0DE2754C" w:rsidR="00904AFA" w:rsidRDefault="00E26388" w:rsidP="00904AFA">
      <w:pPr>
        <w:jc w:val="both"/>
      </w:pPr>
      <w:r>
        <w:t xml:space="preserve">A RESOLUTION AUTHORIZING THE COUNTY ATTORNEY TO COMPROMISE AND SETTLE THE CLAIMS OF PLAINTIFF, AS SET FORTH IN THE ACTION ENTITLED </w:t>
      </w:r>
      <w:r w:rsidRPr="00303BB5">
        <w:rPr>
          <w:i/>
          <w:iCs/>
        </w:rPr>
        <w:t>FELIZ- CUELLO V. COUNTY OF NASSAU, ET AL</w:t>
      </w:r>
      <w:r>
        <w:t>., INDEX NO. 608676/2019 PURSUANT TO THE COUNTY LAW, THE COUNTY GOVERNMENT LAW OF NASSAU COUNTY AND THE NASSAU COUNTY ADMINISTRATIVE CODE. 75-24(AT)</w:t>
      </w:r>
    </w:p>
    <w:p w14:paraId="43BAACC4" w14:textId="77777777" w:rsidR="001442DE" w:rsidRDefault="001442DE" w:rsidP="00904AFA">
      <w:pPr>
        <w:jc w:val="both"/>
        <w:rPr>
          <w:b/>
          <w:bCs/>
          <w:u w:val="single"/>
        </w:rPr>
      </w:pPr>
    </w:p>
    <w:p w14:paraId="48C2AC3B" w14:textId="6AA9E2E2" w:rsidR="00BE2819" w:rsidRDefault="00AF43A8" w:rsidP="00BE2819">
      <w:pPr>
        <w:rPr>
          <w:b/>
          <w:bCs/>
          <w:u w:val="single"/>
        </w:rPr>
      </w:pPr>
      <w:r>
        <w:t>6</w:t>
      </w:r>
      <w:r w:rsidR="00BE2819" w:rsidRPr="00BE2819">
        <w:t xml:space="preserve">. </w:t>
      </w:r>
      <w:r w:rsidR="00BE2819">
        <w:tab/>
      </w:r>
      <w:r w:rsidR="00BE2819">
        <w:tab/>
      </w:r>
      <w:r w:rsidR="00D31101">
        <w:tab/>
        <w:t xml:space="preserve"> </w:t>
      </w:r>
      <w:r w:rsidR="00D31101">
        <w:tab/>
      </w:r>
      <w:r w:rsidR="00BE2819" w:rsidRPr="00084EEA">
        <w:rPr>
          <w:b/>
          <w:bCs/>
          <w:u w:val="single"/>
        </w:rPr>
        <w:t xml:space="preserve">RESOLUTION NO. </w:t>
      </w:r>
      <w:r w:rsidR="001442DE">
        <w:rPr>
          <w:b/>
          <w:bCs/>
          <w:u w:val="single"/>
        </w:rPr>
        <w:t>46</w:t>
      </w:r>
      <w:r w:rsidR="00BE2819" w:rsidRPr="00084EEA">
        <w:rPr>
          <w:b/>
          <w:bCs/>
          <w:u w:val="single"/>
        </w:rPr>
        <w:t>-202</w:t>
      </w:r>
      <w:r w:rsidR="00BE2819">
        <w:rPr>
          <w:b/>
          <w:bCs/>
          <w:u w:val="single"/>
        </w:rPr>
        <w:t>4</w:t>
      </w:r>
    </w:p>
    <w:p w14:paraId="629DC5D6" w14:textId="77777777" w:rsidR="00E26388" w:rsidRDefault="00E26388" w:rsidP="00BE2819">
      <w:pPr>
        <w:rPr>
          <w:b/>
          <w:bCs/>
          <w:u w:val="single"/>
        </w:rPr>
      </w:pPr>
    </w:p>
    <w:p w14:paraId="47EC4002" w14:textId="6B82B1F8" w:rsidR="005C2F9F" w:rsidRDefault="00E26388" w:rsidP="00BE2819">
      <w:r w:rsidRPr="00C01B1A">
        <w:t xml:space="preserve">A RESOLUTION AUTHORIZING THE COUNTY ATTORNEY TO COMPROMISE AND SETTLE THE CLAIMS OF PLAINTIFFS, AS SET FORTH IN THE ACTIONS ENTITLED </w:t>
      </w:r>
      <w:proofErr w:type="spellStart"/>
      <w:r w:rsidRPr="00F401D0">
        <w:rPr>
          <w:i/>
          <w:iCs/>
        </w:rPr>
        <w:t>LANGONA</w:t>
      </w:r>
      <w:proofErr w:type="spellEnd"/>
      <w:r w:rsidRPr="00F401D0">
        <w:rPr>
          <w:i/>
          <w:iCs/>
        </w:rPr>
        <w:t xml:space="preserve"> V. COUNTY OF NASSAU, ET AL</w:t>
      </w:r>
      <w:r w:rsidRPr="00C01B1A">
        <w:t>. INDEX NO. 604559/2017 AND ANDINO V. COUNTY OF NASSAU, ET AL. INDEX NO. 605380/2017, PURSUANT TO THE COUNTY LAW, THE COUNTY GOVERNMENT LAW OF NASSAU COUNTY AND THE NASSAU COUNTY ADMINISTRATIVE CODE. 79-24(AT)</w:t>
      </w:r>
    </w:p>
    <w:p w14:paraId="0FF25DF9" w14:textId="77777777" w:rsidR="001442DE" w:rsidRDefault="001442DE" w:rsidP="00BE2819">
      <w:pPr>
        <w:rPr>
          <w:b/>
          <w:bCs/>
          <w:u w:val="single"/>
        </w:rPr>
      </w:pPr>
    </w:p>
    <w:p w14:paraId="3BB47309" w14:textId="3E508C8B" w:rsidR="00BE2819" w:rsidRDefault="00AF43A8" w:rsidP="00BE2819">
      <w:pPr>
        <w:rPr>
          <w:b/>
          <w:bCs/>
          <w:u w:val="single"/>
        </w:rPr>
      </w:pPr>
      <w:r>
        <w:t>7</w:t>
      </w:r>
      <w:r w:rsidR="00BE2819" w:rsidRPr="00BE2819">
        <w:t>.</w:t>
      </w:r>
      <w:r w:rsidR="00BE2819">
        <w:tab/>
      </w:r>
      <w:r w:rsidR="00BE2819">
        <w:tab/>
      </w:r>
      <w:r w:rsidR="00D31101">
        <w:tab/>
        <w:t xml:space="preserve"> </w:t>
      </w:r>
      <w:r w:rsidR="00D31101">
        <w:tab/>
      </w:r>
      <w:r w:rsidR="00BE2819" w:rsidRPr="00084EEA">
        <w:rPr>
          <w:b/>
          <w:bCs/>
          <w:u w:val="single"/>
        </w:rPr>
        <w:t xml:space="preserve">RESOLUTION NO.  </w:t>
      </w:r>
      <w:r w:rsidR="001442DE">
        <w:rPr>
          <w:b/>
          <w:bCs/>
          <w:u w:val="single"/>
        </w:rPr>
        <w:t>47</w:t>
      </w:r>
      <w:r w:rsidR="00BE2819">
        <w:rPr>
          <w:b/>
          <w:bCs/>
          <w:u w:val="single"/>
        </w:rPr>
        <w:t>-</w:t>
      </w:r>
      <w:r w:rsidR="00BE2819" w:rsidRPr="00084EEA">
        <w:rPr>
          <w:b/>
          <w:bCs/>
          <w:u w:val="single"/>
        </w:rPr>
        <w:t>202</w:t>
      </w:r>
      <w:r w:rsidR="00BE2819">
        <w:rPr>
          <w:b/>
          <w:bCs/>
          <w:u w:val="single"/>
        </w:rPr>
        <w:t>4</w:t>
      </w:r>
    </w:p>
    <w:p w14:paraId="24441B07" w14:textId="77777777" w:rsidR="00E26388" w:rsidRDefault="00E26388" w:rsidP="00BE2819">
      <w:pPr>
        <w:rPr>
          <w:b/>
          <w:bCs/>
          <w:u w:val="single"/>
        </w:rPr>
      </w:pPr>
    </w:p>
    <w:p w14:paraId="078A98A3" w14:textId="77777777" w:rsidR="00E26388" w:rsidRPr="00E26388" w:rsidRDefault="00E26388" w:rsidP="00E26388">
      <w:pPr>
        <w:jc w:val="both"/>
        <w:rPr>
          <w:szCs w:val="20"/>
        </w:rPr>
      </w:pPr>
      <w:r w:rsidRPr="00E26388">
        <w:rPr>
          <w:szCs w:val="20"/>
        </w:rPr>
        <w:t>A RESOLUTION TO AUTHORIZE THE EXECUTION OF A TAX EXEMPTION EXTENSION AGREEMENT BETWEEN THE COUNTY OF NASSAU</w:t>
      </w:r>
    </w:p>
    <w:p w14:paraId="05882325" w14:textId="3C11D503" w:rsidR="005C2F9F" w:rsidRDefault="00E26388" w:rsidP="00E26388">
      <w:pPr>
        <w:rPr>
          <w:b/>
          <w:bCs/>
          <w:u w:val="single"/>
        </w:rPr>
      </w:pPr>
      <w:r w:rsidRPr="00E26388">
        <w:rPr>
          <w:szCs w:val="20"/>
        </w:rPr>
        <w:t>(the “COUNTY”) AND EAST MEADOW KNOLLS REDEVELOPMENT COMPANY OWNERS CORPORATION IV, A MUTUAL REDEVELOPMENT COMPANY (“EAST MEADOW KNOLLS IV”). 72-24(CE)</w:t>
      </w:r>
      <w:bookmarkStart w:id="2" w:name="_Hlk163138273"/>
    </w:p>
    <w:bookmarkEnd w:id="2"/>
    <w:p w14:paraId="4558C287" w14:textId="77777777" w:rsidR="00904AFA" w:rsidRDefault="00904AFA" w:rsidP="00BE2819">
      <w:pPr>
        <w:rPr>
          <w:b/>
          <w:bCs/>
          <w:u w:val="single"/>
        </w:rPr>
      </w:pPr>
    </w:p>
    <w:p w14:paraId="174D94C7" w14:textId="2E60298B" w:rsidR="008F2DB2" w:rsidRDefault="00AF43A8" w:rsidP="00486DFD">
      <w:pPr>
        <w:rPr>
          <w:b/>
          <w:bCs/>
          <w:u w:val="single"/>
        </w:rPr>
      </w:pPr>
      <w:r>
        <w:t>8</w:t>
      </w:r>
      <w:r w:rsidR="008F2DB2">
        <w:t>.</w:t>
      </w:r>
      <w:r w:rsidR="008F2DB2">
        <w:tab/>
      </w:r>
      <w:r w:rsidR="008F2DB2">
        <w:tab/>
      </w:r>
      <w:r w:rsidR="008F2DB2">
        <w:tab/>
      </w:r>
      <w:r w:rsidR="008F2DB2">
        <w:tab/>
      </w:r>
      <w:r w:rsidR="008F2DB2" w:rsidRPr="00084EEA">
        <w:rPr>
          <w:b/>
          <w:bCs/>
          <w:u w:val="single"/>
        </w:rPr>
        <w:t xml:space="preserve">RESOLUTION NO. </w:t>
      </w:r>
      <w:r w:rsidR="001442DE">
        <w:rPr>
          <w:b/>
          <w:bCs/>
          <w:u w:val="single"/>
        </w:rPr>
        <w:t>48</w:t>
      </w:r>
      <w:r w:rsidR="008F2DB2">
        <w:rPr>
          <w:b/>
          <w:bCs/>
          <w:u w:val="single"/>
        </w:rPr>
        <w:t>-</w:t>
      </w:r>
      <w:r w:rsidR="008F2DB2" w:rsidRPr="00084EEA">
        <w:rPr>
          <w:b/>
          <w:bCs/>
          <w:u w:val="single"/>
        </w:rPr>
        <w:t>202</w:t>
      </w:r>
      <w:r w:rsidR="008F2DB2">
        <w:rPr>
          <w:b/>
          <w:bCs/>
          <w:u w:val="single"/>
        </w:rPr>
        <w:t>4</w:t>
      </w:r>
    </w:p>
    <w:p w14:paraId="0BB22EC2" w14:textId="77777777" w:rsidR="00E26388" w:rsidRDefault="00E26388" w:rsidP="00486DFD">
      <w:pPr>
        <w:rPr>
          <w:b/>
          <w:bCs/>
          <w:u w:val="single"/>
        </w:rPr>
      </w:pPr>
    </w:p>
    <w:p w14:paraId="26203158" w14:textId="77777777" w:rsidR="00E26388" w:rsidRDefault="00E26388" w:rsidP="00E26388">
      <w:pPr>
        <w:rPr>
          <w:b/>
          <w:bCs/>
          <w:u w:val="single"/>
        </w:rPr>
      </w:pPr>
      <w:r>
        <w:t>A RESOLUTION TO AUTHORIZE THE TRANSFER OF APPROPRIATIONS HERETOFORE MADE WITHIN THE BUDGET FOR THE YEAR 2024. 70-24(OMB)</w:t>
      </w:r>
    </w:p>
    <w:p w14:paraId="0056E8DB" w14:textId="77777777" w:rsidR="00904AFA" w:rsidRPr="0020672F" w:rsidRDefault="00904AFA" w:rsidP="00486DFD">
      <w:pPr>
        <w:rPr>
          <w:bCs/>
        </w:rPr>
      </w:pPr>
    </w:p>
    <w:p w14:paraId="509D4407" w14:textId="77777777" w:rsidR="003B24DC" w:rsidRDefault="003B24DC" w:rsidP="000942C9"/>
    <w:p w14:paraId="230E66DC" w14:textId="77777777" w:rsidR="003B24DC" w:rsidRDefault="003B24DC" w:rsidP="000942C9"/>
    <w:p w14:paraId="1D96E8B6" w14:textId="37FE5A0B" w:rsidR="000942C9" w:rsidRDefault="00AF43A8" w:rsidP="000942C9">
      <w:pPr>
        <w:rPr>
          <w:b/>
          <w:bCs/>
          <w:szCs w:val="20"/>
          <w:u w:val="single"/>
        </w:rPr>
      </w:pPr>
      <w:r>
        <w:lastRenderedPageBreak/>
        <w:t>9</w:t>
      </w:r>
      <w:r w:rsidR="008F2DB2">
        <w:t>.</w:t>
      </w:r>
      <w:r w:rsidR="000942C9">
        <w:tab/>
      </w:r>
      <w:r w:rsidR="000942C9">
        <w:tab/>
      </w:r>
      <w:r w:rsidR="000942C9">
        <w:tab/>
      </w:r>
      <w:r w:rsidR="000942C9">
        <w:tab/>
      </w:r>
      <w:r w:rsidR="008F2DB2">
        <w:t xml:space="preserve"> </w:t>
      </w:r>
      <w:r w:rsidR="000942C9" w:rsidRPr="000942C9">
        <w:rPr>
          <w:b/>
          <w:bCs/>
          <w:szCs w:val="20"/>
          <w:u w:val="single"/>
        </w:rPr>
        <w:t>RESOLUTION NO.</w:t>
      </w:r>
      <w:r w:rsidR="00A0712A">
        <w:rPr>
          <w:b/>
          <w:bCs/>
          <w:szCs w:val="20"/>
          <w:u w:val="single"/>
        </w:rPr>
        <w:t xml:space="preserve"> </w:t>
      </w:r>
      <w:r w:rsidR="001442DE">
        <w:rPr>
          <w:b/>
          <w:bCs/>
          <w:szCs w:val="20"/>
          <w:u w:val="single"/>
        </w:rPr>
        <w:t>49</w:t>
      </w:r>
      <w:r w:rsidR="000942C9" w:rsidRPr="000942C9">
        <w:rPr>
          <w:b/>
          <w:bCs/>
          <w:szCs w:val="20"/>
          <w:u w:val="single"/>
        </w:rPr>
        <w:t>–2024</w:t>
      </w:r>
    </w:p>
    <w:p w14:paraId="320B6E6B" w14:textId="77777777" w:rsidR="00A0712A" w:rsidRDefault="00A0712A" w:rsidP="000942C9">
      <w:pPr>
        <w:rPr>
          <w:b/>
          <w:bCs/>
          <w:szCs w:val="20"/>
          <w:u w:val="single"/>
        </w:rPr>
      </w:pPr>
    </w:p>
    <w:p w14:paraId="3B58973B" w14:textId="77777777" w:rsidR="00E26388" w:rsidRPr="00BE2819" w:rsidRDefault="00E26388" w:rsidP="00E26388">
      <w:r>
        <w:t>A RESOLUTION TO AUTHORIZE THE TRANSFER OF APPROPRIATIONS HERETOFORE MADE WITHIN THE BUDGET FOR THE YEAR 2024.  71-24(OMB)</w:t>
      </w:r>
    </w:p>
    <w:p w14:paraId="4B878731" w14:textId="77777777" w:rsidR="00A0712A" w:rsidRDefault="00A0712A" w:rsidP="000942C9">
      <w:pPr>
        <w:rPr>
          <w:b/>
          <w:bCs/>
          <w:szCs w:val="20"/>
          <w:u w:val="single"/>
        </w:rPr>
      </w:pPr>
    </w:p>
    <w:p w14:paraId="5DAA6704" w14:textId="7C40A719" w:rsidR="00CF4051" w:rsidRDefault="000942C9" w:rsidP="00CF4051">
      <w:pPr>
        <w:rPr>
          <w:b/>
          <w:bCs/>
          <w:szCs w:val="20"/>
          <w:u w:val="single"/>
        </w:rPr>
      </w:pPr>
      <w:r>
        <w:rPr>
          <w:szCs w:val="20"/>
        </w:rPr>
        <w:t>1</w:t>
      </w:r>
      <w:r w:rsidR="00AF43A8">
        <w:rPr>
          <w:szCs w:val="20"/>
        </w:rPr>
        <w:t>0</w:t>
      </w:r>
      <w:r>
        <w:rPr>
          <w:szCs w:val="20"/>
        </w:rPr>
        <w:t>.</w:t>
      </w:r>
      <w:r>
        <w:rPr>
          <w:szCs w:val="20"/>
        </w:rPr>
        <w:tab/>
      </w:r>
      <w:r>
        <w:rPr>
          <w:szCs w:val="20"/>
        </w:rPr>
        <w:tab/>
      </w:r>
      <w:r>
        <w:rPr>
          <w:szCs w:val="20"/>
        </w:rPr>
        <w:tab/>
      </w:r>
      <w:r w:rsidR="00CF4051">
        <w:rPr>
          <w:szCs w:val="20"/>
        </w:rPr>
        <w:tab/>
      </w:r>
      <w:r w:rsidR="00CF4051" w:rsidRPr="00CF4051">
        <w:rPr>
          <w:b/>
          <w:bCs/>
          <w:szCs w:val="20"/>
          <w:u w:val="single"/>
        </w:rPr>
        <w:t xml:space="preserve">RESOLUTION NO. </w:t>
      </w:r>
      <w:r w:rsidR="001442DE">
        <w:rPr>
          <w:b/>
          <w:bCs/>
          <w:szCs w:val="20"/>
          <w:u w:val="single"/>
        </w:rPr>
        <w:t>50</w:t>
      </w:r>
      <w:r w:rsidR="00CF4051" w:rsidRPr="00CF4051">
        <w:rPr>
          <w:b/>
          <w:bCs/>
          <w:szCs w:val="20"/>
          <w:u w:val="single"/>
        </w:rPr>
        <w:t>–2024</w:t>
      </w:r>
    </w:p>
    <w:p w14:paraId="4206645F" w14:textId="77777777" w:rsidR="001442DE" w:rsidRDefault="001442DE" w:rsidP="00CF4051">
      <w:pPr>
        <w:rPr>
          <w:b/>
          <w:bCs/>
          <w:szCs w:val="20"/>
          <w:u w:val="single"/>
        </w:rPr>
      </w:pPr>
    </w:p>
    <w:p w14:paraId="784320C8" w14:textId="3D771644" w:rsidR="00A0712A" w:rsidRDefault="00E26388" w:rsidP="00CF4051">
      <w:pPr>
        <w:rPr>
          <w:b/>
          <w:bCs/>
          <w:szCs w:val="20"/>
          <w:u w:val="single"/>
        </w:rPr>
      </w:pPr>
      <w:r>
        <w:t>A RESOLUTION TO AUTHORIZE THE TRANSFER OF APPROPRIATIONS HERETOFORE MADE WITHIN THE BUDGET FOR THE YEAR 2024. 76-24(OMB)</w:t>
      </w:r>
    </w:p>
    <w:p w14:paraId="0C3A9BA3" w14:textId="77777777" w:rsidR="00904AFA" w:rsidRDefault="00904AFA" w:rsidP="000942C9">
      <w:pPr>
        <w:rPr>
          <w:b/>
          <w:bCs/>
          <w:szCs w:val="20"/>
          <w:u w:val="single"/>
        </w:rPr>
      </w:pPr>
    </w:p>
    <w:p w14:paraId="4729DA39" w14:textId="410F2178" w:rsidR="00CF4051" w:rsidRPr="00AF43A8" w:rsidRDefault="00CF4051" w:rsidP="00CF4051">
      <w:pPr>
        <w:rPr>
          <w:szCs w:val="20"/>
        </w:rPr>
      </w:pPr>
      <w:r w:rsidRPr="00CF4051">
        <w:rPr>
          <w:szCs w:val="20"/>
        </w:rPr>
        <w:t>1</w:t>
      </w:r>
      <w:r w:rsidR="00AF43A8">
        <w:rPr>
          <w:szCs w:val="20"/>
        </w:rPr>
        <w:t>1</w:t>
      </w:r>
      <w:r w:rsidRPr="00CF4051">
        <w:rPr>
          <w:szCs w:val="20"/>
        </w:rPr>
        <w:t>.</w:t>
      </w:r>
      <w:r>
        <w:rPr>
          <w:szCs w:val="20"/>
        </w:rPr>
        <w:tab/>
      </w:r>
      <w:r>
        <w:rPr>
          <w:szCs w:val="20"/>
        </w:rPr>
        <w:tab/>
      </w:r>
      <w:r>
        <w:rPr>
          <w:szCs w:val="20"/>
        </w:rPr>
        <w:tab/>
      </w:r>
      <w:r>
        <w:rPr>
          <w:szCs w:val="20"/>
        </w:rPr>
        <w:tab/>
      </w:r>
      <w:r w:rsidRPr="00CF4051">
        <w:rPr>
          <w:b/>
          <w:bCs/>
          <w:szCs w:val="20"/>
          <w:u w:val="single"/>
        </w:rPr>
        <w:t>RESOLUTION NO.</w:t>
      </w:r>
      <w:r w:rsidR="00A0712A">
        <w:rPr>
          <w:b/>
          <w:bCs/>
          <w:szCs w:val="20"/>
          <w:u w:val="single"/>
        </w:rPr>
        <w:t xml:space="preserve"> </w:t>
      </w:r>
      <w:r w:rsidR="001442DE">
        <w:rPr>
          <w:b/>
          <w:bCs/>
          <w:szCs w:val="20"/>
          <w:u w:val="single"/>
        </w:rPr>
        <w:t>51</w:t>
      </w:r>
      <w:r w:rsidRPr="00CF4051">
        <w:rPr>
          <w:b/>
          <w:bCs/>
          <w:szCs w:val="20"/>
          <w:u w:val="single"/>
        </w:rPr>
        <w:t>–2024</w:t>
      </w:r>
    </w:p>
    <w:p w14:paraId="67B398F6" w14:textId="77777777" w:rsidR="00E26388" w:rsidRDefault="00E26388" w:rsidP="00CF4051">
      <w:pPr>
        <w:rPr>
          <w:b/>
          <w:bCs/>
          <w:szCs w:val="20"/>
          <w:u w:val="single"/>
        </w:rPr>
      </w:pPr>
    </w:p>
    <w:p w14:paraId="79FF5CED" w14:textId="4CDA7924" w:rsidR="00CF4051" w:rsidRPr="00CF4051" w:rsidRDefault="00E26388" w:rsidP="00CF4051">
      <w:pPr>
        <w:rPr>
          <w:b/>
          <w:bCs/>
          <w:szCs w:val="20"/>
        </w:rPr>
      </w:pPr>
      <w:r>
        <w:t>A RESOLUTION TO AUTHORIZE THE TRANSFER OF APPROPRIATIONS HERETOFORE MADE WITHIN THE BUDGET FOR THE YEAR 2024. 77-24(OMB)</w:t>
      </w:r>
    </w:p>
    <w:p w14:paraId="4EE00358" w14:textId="77777777" w:rsidR="009A5D79" w:rsidRDefault="009A5D79" w:rsidP="009A5D79">
      <w:pPr>
        <w:rPr>
          <w:szCs w:val="20"/>
        </w:rPr>
      </w:pPr>
    </w:p>
    <w:p w14:paraId="2A26EF7E" w14:textId="40D5EC5D" w:rsidR="009A5D79" w:rsidRDefault="009A5D79" w:rsidP="009A5D79">
      <w:pPr>
        <w:rPr>
          <w:b/>
          <w:bCs/>
          <w:szCs w:val="20"/>
          <w:u w:val="single"/>
        </w:rPr>
      </w:pPr>
      <w:r w:rsidRPr="00CF4051">
        <w:rPr>
          <w:szCs w:val="20"/>
        </w:rPr>
        <w:t>1</w:t>
      </w:r>
      <w:r>
        <w:rPr>
          <w:szCs w:val="20"/>
        </w:rPr>
        <w:t>2</w:t>
      </w:r>
      <w:r w:rsidRPr="00CF4051">
        <w:rPr>
          <w:szCs w:val="20"/>
        </w:rPr>
        <w:t>.</w:t>
      </w:r>
      <w:r>
        <w:rPr>
          <w:szCs w:val="20"/>
        </w:rPr>
        <w:tab/>
      </w:r>
      <w:r>
        <w:rPr>
          <w:szCs w:val="20"/>
        </w:rPr>
        <w:tab/>
      </w:r>
      <w:r>
        <w:rPr>
          <w:szCs w:val="20"/>
        </w:rPr>
        <w:tab/>
      </w:r>
      <w:r>
        <w:rPr>
          <w:szCs w:val="20"/>
        </w:rPr>
        <w:tab/>
      </w:r>
      <w:r w:rsidRPr="00CF4051">
        <w:rPr>
          <w:b/>
          <w:bCs/>
          <w:szCs w:val="20"/>
          <w:u w:val="single"/>
        </w:rPr>
        <w:t>RESOLUTION NO.</w:t>
      </w:r>
      <w:r>
        <w:rPr>
          <w:b/>
          <w:bCs/>
          <w:szCs w:val="20"/>
          <w:u w:val="single"/>
        </w:rPr>
        <w:t xml:space="preserve"> 5</w:t>
      </w:r>
      <w:r>
        <w:rPr>
          <w:b/>
          <w:bCs/>
          <w:szCs w:val="20"/>
          <w:u w:val="single"/>
        </w:rPr>
        <w:t>2</w:t>
      </w:r>
      <w:r w:rsidRPr="00CF4051">
        <w:rPr>
          <w:b/>
          <w:bCs/>
          <w:szCs w:val="20"/>
          <w:u w:val="single"/>
        </w:rPr>
        <w:t>–2024</w:t>
      </w:r>
    </w:p>
    <w:p w14:paraId="69D988FE" w14:textId="77777777" w:rsidR="00355630" w:rsidRDefault="00355630" w:rsidP="009A5D79">
      <w:pPr>
        <w:rPr>
          <w:b/>
          <w:bCs/>
          <w:szCs w:val="20"/>
          <w:u w:val="single"/>
        </w:rPr>
      </w:pPr>
    </w:p>
    <w:p w14:paraId="1F2975E2" w14:textId="3E063494" w:rsidR="009A5D79" w:rsidRDefault="00355630" w:rsidP="009A5D79">
      <w:r>
        <w:rPr>
          <w:sz w:val="26"/>
          <w:szCs w:val="26"/>
        </w:rPr>
        <w:t xml:space="preserve">A RESOLUTION </w:t>
      </w:r>
      <w:r w:rsidRPr="00FE567A">
        <w:rPr>
          <w:sz w:val="26"/>
          <w:szCs w:val="26"/>
        </w:rPr>
        <w:t xml:space="preserve">MAKING CERTAIN DETERMINATIONS PURSUANT TO THE STATE ENVIRONMENTAL QUALITY REVIEW ACT AND AUTHORIZING THE COUNTY EXECUTIVE ON BEHALF OF THE COUNTY OF NASSAU TO EXECUTE A </w:t>
      </w:r>
      <w:r>
        <w:rPr>
          <w:sz w:val="26"/>
          <w:szCs w:val="26"/>
        </w:rPr>
        <w:t>LEASE</w:t>
      </w:r>
      <w:r w:rsidRPr="00FE567A">
        <w:rPr>
          <w:sz w:val="26"/>
          <w:szCs w:val="26"/>
        </w:rPr>
        <w:t xml:space="preserve"> AGREEMENT BETWEEN THE COUNTY OF NASSAU, AS TENANT, AND </w:t>
      </w:r>
      <w:r>
        <w:rPr>
          <w:sz w:val="26"/>
          <w:szCs w:val="26"/>
        </w:rPr>
        <w:t>1001 REALTY</w:t>
      </w:r>
      <w:r w:rsidRPr="00FE567A">
        <w:rPr>
          <w:sz w:val="26"/>
          <w:szCs w:val="26"/>
        </w:rPr>
        <w:t xml:space="preserve"> LLC FOR USE BY THE COUNTY OF NASSAU DISTRICT ATTORNEY’S </w:t>
      </w:r>
      <w:proofErr w:type="gramStart"/>
      <w:r w:rsidRPr="00FE567A">
        <w:rPr>
          <w:sz w:val="26"/>
          <w:szCs w:val="26"/>
        </w:rPr>
        <w:t>OFFICE.</w:t>
      </w:r>
      <w:r w:rsidR="009A5D79">
        <w:t>.</w:t>
      </w:r>
      <w:proofErr w:type="gramEnd"/>
      <w:r w:rsidR="009A5D79">
        <w:t xml:space="preserve"> 80-24(PW)</w:t>
      </w:r>
    </w:p>
    <w:p w14:paraId="290229EA" w14:textId="77777777" w:rsidR="00A0712A" w:rsidRDefault="00A0712A" w:rsidP="000942C9">
      <w:pPr>
        <w:rPr>
          <w:b/>
          <w:bCs/>
          <w:szCs w:val="20"/>
          <w:u w:val="single"/>
        </w:rPr>
      </w:pPr>
    </w:p>
    <w:p w14:paraId="3C18C362" w14:textId="7A598F43" w:rsidR="00027C25" w:rsidRDefault="00027C25" w:rsidP="00AE1B41">
      <w:pPr>
        <w:rPr>
          <w:b/>
          <w:u w:val="single"/>
        </w:rPr>
      </w:pPr>
      <w:r>
        <w:rPr>
          <w:b/>
          <w:u w:val="single"/>
        </w:rPr>
        <w:t>_________________________________________________________________________</w:t>
      </w:r>
    </w:p>
    <w:p w14:paraId="79F4038B" w14:textId="66DD2FDD" w:rsidR="00E86C4B" w:rsidRDefault="00E86C4B" w:rsidP="00E86C4B">
      <w:pPr>
        <w:spacing w:before="240"/>
      </w:pPr>
      <w:r w:rsidRPr="00027C25">
        <w:rPr>
          <w:b/>
          <w:bCs/>
        </w:rPr>
        <w:t>NOTICE IS HEREBY GIVEN</w:t>
      </w:r>
      <w:r w:rsidRPr="00596432">
        <w:t xml:space="preserve"> </w:t>
      </w:r>
      <w:r w:rsidRPr="00596432">
        <w:rPr>
          <w:b/>
        </w:rPr>
        <w:t xml:space="preserve">that the </w:t>
      </w:r>
      <w:r>
        <w:rPr>
          <w:b/>
        </w:rPr>
        <w:t xml:space="preserve">Nassau County </w:t>
      </w:r>
      <w:r w:rsidRPr="00596432">
        <w:rPr>
          <w:b/>
        </w:rPr>
        <w:t xml:space="preserve">Executive has executed the following personal service </w:t>
      </w:r>
      <w:r>
        <w:rPr>
          <w:b/>
        </w:rPr>
        <w:t>contracts</w:t>
      </w:r>
      <w:r w:rsidRPr="00596432">
        <w:rPr>
          <w:b/>
        </w:rPr>
        <w:t xml:space="preserve">, copies of which are on file with the </w:t>
      </w:r>
      <w:r>
        <w:rPr>
          <w:b/>
        </w:rPr>
        <w:t xml:space="preserve">Office of the </w:t>
      </w:r>
      <w:r w:rsidRPr="00596432">
        <w:rPr>
          <w:b/>
        </w:rPr>
        <w:t xml:space="preserve">Clerk of the </w:t>
      </w:r>
      <w:r>
        <w:rPr>
          <w:b/>
        </w:rPr>
        <w:t xml:space="preserve">Nassau </w:t>
      </w:r>
      <w:r w:rsidRPr="00596432">
        <w:rPr>
          <w:b/>
        </w:rPr>
        <w:t xml:space="preserve">County Legislature.  These </w:t>
      </w:r>
      <w:r>
        <w:rPr>
          <w:b/>
        </w:rPr>
        <w:t>contracts</w:t>
      </w:r>
      <w:r w:rsidRPr="00596432">
        <w:rPr>
          <w:b/>
        </w:rPr>
        <w:t xml:space="preserve"> are listed for informational purposes</w:t>
      </w:r>
      <w:r>
        <w:rPr>
          <w:b/>
        </w:rPr>
        <w:t xml:space="preserve"> only</w:t>
      </w:r>
      <w:r w:rsidRPr="00596432">
        <w:rPr>
          <w:b/>
        </w:rPr>
        <w:t>.</w:t>
      </w:r>
      <w:r w:rsidRPr="00596432">
        <w:t xml:space="preserve"> </w:t>
      </w:r>
    </w:p>
    <w:p w14:paraId="2B259074" w14:textId="77777777" w:rsidR="00A0712A" w:rsidRDefault="00A0712A" w:rsidP="00A0712A"/>
    <w:p w14:paraId="0577E8FC" w14:textId="77777777" w:rsidR="001442DE" w:rsidRDefault="001442DE" w:rsidP="001442DE">
      <w:bookmarkStart w:id="3" w:name="_Hlk158293795"/>
      <w:bookmarkStart w:id="4" w:name="_Hlk161142707"/>
      <w:r>
        <w:t xml:space="preserve">County of Nassau acting on behalf of County Attorney and Troutman Pepper Hamilton Sanders LLP.    RE:  Counsel to Presiding Officer of County Legislature.  $200,000.00.     ID# </w:t>
      </w:r>
      <w:proofErr w:type="spellStart"/>
      <w:r>
        <w:t>CQAT23000039</w:t>
      </w:r>
      <w:proofErr w:type="spellEnd"/>
      <w:r>
        <w:t xml:space="preserve">. </w:t>
      </w:r>
      <w:bookmarkEnd w:id="3"/>
      <w:bookmarkEnd w:id="4"/>
    </w:p>
    <w:p w14:paraId="6431CD1B" w14:textId="77777777" w:rsidR="001442DE" w:rsidRDefault="001442DE" w:rsidP="001442DE"/>
    <w:p w14:paraId="65968289" w14:textId="77777777" w:rsidR="001442DE" w:rsidRDefault="001442DE" w:rsidP="001442DE">
      <w:r>
        <w:t xml:space="preserve">County of Nassau acting on behalf of Human Services and North Shore Child and Family Guidance Association.   RE: Chemical Dependency.  $517,066.00   ID# </w:t>
      </w:r>
      <w:proofErr w:type="spellStart"/>
      <w:r>
        <w:t>CQHS24000006</w:t>
      </w:r>
      <w:proofErr w:type="spellEnd"/>
    </w:p>
    <w:p w14:paraId="5A1ABA07" w14:textId="77777777" w:rsidR="001442DE" w:rsidRDefault="001442DE" w:rsidP="001442DE"/>
    <w:p w14:paraId="4E5F8CD6" w14:textId="77777777" w:rsidR="001442DE" w:rsidRDefault="001442DE" w:rsidP="001442DE">
      <w:r>
        <w:t>County of Nassau acting on behalf of Housing and Homeless Services and Nassau Community College.   RE: CDBG 48</w:t>
      </w:r>
      <w:r w:rsidRPr="00DA3F1E">
        <w:rPr>
          <w:vertAlign w:val="superscript"/>
        </w:rPr>
        <w:t>th</w:t>
      </w:r>
      <w:r>
        <w:t xml:space="preserve"> Year Amendment No One. $33,000.00</w:t>
      </w:r>
    </w:p>
    <w:p w14:paraId="42AAD5F8" w14:textId="77777777" w:rsidR="001442DE" w:rsidRDefault="001442DE" w:rsidP="001442DE">
      <w:r>
        <w:t xml:space="preserve">ID# </w:t>
      </w:r>
      <w:proofErr w:type="spellStart"/>
      <w:r>
        <w:t>CLHI23000019</w:t>
      </w:r>
      <w:proofErr w:type="spellEnd"/>
    </w:p>
    <w:p w14:paraId="2EDF57F9" w14:textId="77777777" w:rsidR="001442DE" w:rsidRDefault="001442DE" w:rsidP="001442DE"/>
    <w:p w14:paraId="493EACDF" w14:textId="77777777" w:rsidR="001442DE" w:rsidRDefault="001442DE" w:rsidP="001442DE">
      <w:r>
        <w:t>County of Nassau acting on behalf of Human Services and Youth Environmental Services, Inc. RE: Chemical Dependency- Opioid funding.  $1,193,113.00</w:t>
      </w:r>
    </w:p>
    <w:p w14:paraId="047AB072" w14:textId="77777777" w:rsidR="001442DE" w:rsidRDefault="001442DE" w:rsidP="001442DE">
      <w:r>
        <w:t>ID# CQHS24000009</w:t>
      </w:r>
    </w:p>
    <w:p w14:paraId="71CFB930" w14:textId="77777777" w:rsidR="001442DE" w:rsidRDefault="001442DE" w:rsidP="001442DE"/>
    <w:p w14:paraId="490053FC" w14:textId="77777777" w:rsidR="001442DE" w:rsidRDefault="001442DE" w:rsidP="001442DE">
      <w:r>
        <w:lastRenderedPageBreak/>
        <w:t>County of Nassau acting on behalf of Human Services and Town of Hempstead.</w:t>
      </w:r>
    </w:p>
    <w:p w14:paraId="2CA2B39A" w14:textId="77777777" w:rsidR="001442DE" w:rsidRDefault="001442DE" w:rsidP="001442DE">
      <w:r>
        <w:t xml:space="preserve">RE: YOUTH DEVELOPMENT.  $170,231.00   ID# </w:t>
      </w:r>
      <w:proofErr w:type="spellStart"/>
      <w:r>
        <w:t>CQHS23000073</w:t>
      </w:r>
      <w:proofErr w:type="spellEnd"/>
    </w:p>
    <w:p w14:paraId="78D0F89A" w14:textId="77777777" w:rsidR="001442DE" w:rsidRDefault="001442DE" w:rsidP="001442DE"/>
    <w:p w14:paraId="03DE2E1A" w14:textId="77777777" w:rsidR="001442DE" w:rsidRDefault="001442DE" w:rsidP="001442DE">
      <w:r>
        <w:t xml:space="preserve">County of Nassau acting on behalf of Housing and Homeless Services and Long Island Coalition for the Homeless. RE: </w:t>
      </w:r>
      <w:proofErr w:type="spellStart"/>
      <w:r>
        <w:t>ESG</w:t>
      </w:r>
      <w:proofErr w:type="spellEnd"/>
      <w:r>
        <w:t xml:space="preserve"> </w:t>
      </w:r>
      <w:proofErr w:type="spellStart"/>
      <w:r>
        <w:t>47</w:t>
      </w:r>
      <w:r w:rsidRPr="00131B75">
        <w:rPr>
          <w:vertAlign w:val="superscript"/>
        </w:rPr>
        <w:t>TH</w:t>
      </w:r>
      <w:proofErr w:type="spellEnd"/>
      <w:r>
        <w:t xml:space="preserve"> YEAR AMENDMENT. $0.01</w:t>
      </w:r>
    </w:p>
    <w:p w14:paraId="7D9B3C30" w14:textId="77777777" w:rsidR="001442DE" w:rsidRDefault="001442DE" w:rsidP="001442DE">
      <w:r>
        <w:t xml:space="preserve">ID# </w:t>
      </w:r>
      <w:proofErr w:type="spellStart"/>
      <w:r>
        <w:t>CLHI23000025</w:t>
      </w:r>
      <w:proofErr w:type="spellEnd"/>
      <w:r>
        <w:t>.</w:t>
      </w:r>
    </w:p>
    <w:p w14:paraId="4760E5BD" w14:textId="77777777" w:rsidR="001442DE" w:rsidRDefault="001442DE" w:rsidP="001442DE"/>
    <w:p w14:paraId="6B5A5781" w14:textId="77777777" w:rsidR="001442DE" w:rsidRDefault="001442DE" w:rsidP="001442DE">
      <w:r>
        <w:t xml:space="preserve">County of Nassau acting on behalf of Human Services and Hispanic Counseling Center Inc.   RE: Chemical Dependency.   $1,073,320.00    ID# </w:t>
      </w:r>
      <w:proofErr w:type="spellStart"/>
      <w:r>
        <w:t>CQHS2400011</w:t>
      </w:r>
      <w:proofErr w:type="spellEnd"/>
      <w:r>
        <w:t>.</w:t>
      </w:r>
    </w:p>
    <w:p w14:paraId="03DBD386" w14:textId="77777777" w:rsidR="001442DE" w:rsidRDefault="001442DE" w:rsidP="001442DE"/>
    <w:p w14:paraId="234E5F46" w14:textId="77777777" w:rsidR="001442DE" w:rsidRDefault="001442DE" w:rsidP="001442DE">
      <w:r>
        <w:t xml:space="preserve">County of Nassau acting on behalf of Housing and Homeless Services and Community Mainstreaming Associates.   RE: CDBG </w:t>
      </w:r>
      <w:proofErr w:type="spellStart"/>
      <w:r>
        <w:t>49</w:t>
      </w:r>
      <w:r w:rsidRPr="00C22E9E">
        <w:rPr>
          <w:vertAlign w:val="superscript"/>
        </w:rPr>
        <w:t>TH</w:t>
      </w:r>
      <w:proofErr w:type="spellEnd"/>
      <w:r>
        <w:t xml:space="preserve"> Year.  $50,000.00.   ID# </w:t>
      </w:r>
      <w:proofErr w:type="spellStart"/>
      <w:r>
        <w:t>CQHI23000072</w:t>
      </w:r>
      <w:proofErr w:type="spellEnd"/>
      <w:r>
        <w:t>.</w:t>
      </w:r>
    </w:p>
    <w:p w14:paraId="10A9BEA0" w14:textId="77777777" w:rsidR="001442DE" w:rsidRDefault="001442DE" w:rsidP="001442DE"/>
    <w:p w14:paraId="5B02AA75" w14:textId="77777777" w:rsidR="001442DE" w:rsidRDefault="001442DE" w:rsidP="001442DE">
      <w:r>
        <w:t>County of Nassau acting on behalf of Human Services and Hispanic Brotherhood, Inc.</w:t>
      </w:r>
    </w:p>
    <w:p w14:paraId="10523C66" w14:textId="77777777" w:rsidR="001442DE" w:rsidRDefault="001442DE" w:rsidP="001442DE">
      <w:r>
        <w:t xml:space="preserve">RE:  OFA Hispanic C-1 Amend 2.    $260,000.00.   ID# </w:t>
      </w:r>
      <w:proofErr w:type="spellStart"/>
      <w:r>
        <w:t>CLHS23000084</w:t>
      </w:r>
      <w:proofErr w:type="spellEnd"/>
      <w:r>
        <w:t>.</w:t>
      </w:r>
    </w:p>
    <w:p w14:paraId="3DE3CC21" w14:textId="77777777" w:rsidR="001442DE" w:rsidRDefault="001442DE" w:rsidP="001442DE"/>
    <w:p w14:paraId="671AD4DE" w14:textId="77777777" w:rsidR="001442DE" w:rsidRDefault="001442DE" w:rsidP="001442DE">
      <w:r>
        <w:t>County of Nassau acting on behalf of Human Services and The Long Island Alzheimer’s and Dementia Center.  RE:  OFA LIAD E Amend 3.  $255,245.00. ID</w:t>
      </w:r>
      <w:proofErr w:type="gramStart"/>
      <w:r>
        <w:t xml:space="preserve">#  </w:t>
      </w:r>
      <w:proofErr w:type="spellStart"/>
      <w:r>
        <w:t>CLHS</w:t>
      </w:r>
      <w:proofErr w:type="gramEnd"/>
      <w:r>
        <w:t>23000089</w:t>
      </w:r>
      <w:proofErr w:type="spellEnd"/>
      <w:r>
        <w:t>.</w:t>
      </w:r>
    </w:p>
    <w:p w14:paraId="7250B50A" w14:textId="77777777" w:rsidR="00F128A1" w:rsidRDefault="00F128A1" w:rsidP="00496CA0">
      <w:pPr>
        <w:ind w:firstLine="720"/>
        <w:jc w:val="center"/>
        <w:rPr>
          <w:b/>
          <w:sz w:val="40"/>
          <w:szCs w:val="40"/>
        </w:rPr>
      </w:pPr>
    </w:p>
    <w:p w14:paraId="1DF21A56" w14:textId="29887080" w:rsidR="00EB2830" w:rsidRDefault="00EB2830" w:rsidP="00496CA0">
      <w:pPr>
        <w:ind w:firstLine="720"/>
        <w:jc w:val="center"/>
        <w:rPr>
          <w:b/>
          <w:sz w:val="40"/>
          <w:szCs w:val="40"/>
        </w:rPr>
      </w:pPr>
      <w:r>
        <w:rPr>
          <w:b/>
          <w:sz w:val="40"/>
          <w:szCs w:val="40"/>
        </w:rPr>
        <w:t>THE NASSAU COUNTY LEGISLATURE</w:t>
      </w:r>
    </w:p>
    <w:p w14:paraId="6BE91800" w14:textId="77777777"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WILL CONVENE THE NEXT</w:t>
      </w:r>
    </w:p>
    <w:p w14:paraId="684AB222" w14:textId="77777777"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COMMITTEE MEETINGS ON</w:t>
      </w:r>
    </w:p>
    <w:p w14:paraId="14A09F31" w14:textId="46534BB8"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 xml:space="preserve">MONDAY, </w:t>
      </w:r>
      <w:r w:rsidR="00584635">
        <w:rPr>
          <w:b/>
          <w:sz w:val="40"/>
          <w:szCs w:val="40"/>
        </w:rPr>
        <w:t>MAY 6</w:t>
      </w:r>
      <w:r>
        <w:rPr>
          <w:b/>
          <w:sz w:val="40"/>
          <w:szCs w:val="40"/>
        </w:rPr>
        <w:t>, 202</w:t>
      </w:r>
      <w:r w:rsidR="001D4E7D">
        <w:rPr>
          <w:b/>
          <w:sz w:val="40"/>
          <w:szCs w:val="40"/>
        </w:rPr>
        <w:t>4</w:t>
      </w:r>
      <w:r>
        <w:rPr>
          <w:b/>
          <w:sz w:val="40"/>
          <w:szCs w:val="40"/>
        </w:rPr>
        <w:t xml:space="preserve"> at </w:t>
      </w:r>
      <w:proofErr w:type="spellStart"/>
      <w:r>
        <w:rPr>
          <w:b/>
          <w:sz w:val="40"/>
          <w:szCs w:val="40"/>
        </w:rPr>
        <w:t>1:00PM</w:t>
      </w:r>
      <w:proofErr w:type="spellEnd"/>
    </w:p>
    <w:p w14:paraId="7107D04C" w14:textId="77777777"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AND</w:t>
      </w:r>
    </w:p>
    <w:p w14:paraId="53CEE7F9" w14:textId="77777777"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FULL LEGISLATURE MEETING ON</w:t>
      </w:r>
    </w:p>
    <w:p w14:paraId="43A618BE" w14:textId="066E1378"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 xml:space="preserve">MONDAY, </w:t>
      </w:r>
      <w:r w:rsidR="00584635">
        <w:rPr>
          <w:b/>
          <w:sz w:val="40"/>
          <w:szCs w:val="40"/>
        </w:rPr>
        <w:t>MAY 20</w:t>
      </w:r>
      <w:r>
        <w:rPr>
          <w:b/>
          <w:sz w:val="40"/>
          <w:szCs w:val="40"/>
        </w:rPr>
        <w:t>, 202</w:t>
      </w:r>
      <w:r w:rsidR="001D4E7D">
        <w:rPr>
          <w:b/>
          <w:sz w:val="40"/>
          <w:szCs w:val="40"/>
        </w:rPr>
        <w:t>4</w:t>
      </w:r>
      <w:r>
        <w:rPr>
          <w:b/>
          <w:sz w:val="40"/>
          <w:szCs w:val="40"/>
        </w:rPr>
        <w:t xml:space="preserve"> AT </w:t>
      </w:r>
      <w:proofErr w:type="spellStart"/>
      <w:r w:rsidR="00584635">
        <w:rPr>
          <w:b/>
          <w:sz w:val="40"/>
          <w:szCs w:val="40"/>
        </w:rPr>
        <w:t>1</w:t>
      </w:r>
      <w:r>
        <w:rPr>
          <w:b/>
          <w:sz w:val="40"/>
          <w:szCs w:val="40"/>
        </w:rPr>
        <w:t>:00PM</w:t>
      </w:r>
      <w:proofErr w:type="spellEnd"/>
    </w:p>
    <w:p w14:paraId="56101055" w14:textId="77777777" w:rsidR="00EB2830" w:rsidRDefault="00EB2830" w:rsidP="00EB2830"/>
    <w:p w14:paraId="5DB3475E" w14:textId="77777777" w:rsidR="00E86C4B" w:rsidRDefault="00E86C4B" w:rsidP="00E86C4B"/>
    <w:sectPr w:rsidR="00E86C4B" w:rsidSect="007315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A0F4" w14:textId="77777777" w:rsidR="001B51E8" w:rsidRDefault="001B51E8" w:rsidP="00DB18F7">
      <w:r>
        <w:separator/>
      </w:r>
    </w:p>
  </w:endnote>
  <w:endnote w:type="continuationSeparator" w:id="0">
    <w:p w14:paraId="1ACCEF59" w14:textId="77777777" w:rsidR="001B51E8" w:rsidRDefault="001B51E8" w:rsidP="00DB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7617" w14:textId="77777777" w:rsidR="001B51E8" w:rsidRDefault="001B51E8" w:rsidP="00DB18F7">
      <w:r>
        <w:separator/>
      </w:r>
    </w:p>
  </w:footnote>
  <w:footnote w:type="continuationSeparator" w:id="0">
    <w:p w14:paraId="5A6ACEEF" w14:textId="77777777" w:rsidR="001B51E8" w:rsidRDefault="001B51E8" w:rsidP="00DB1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C0327"/>
    <w:multiLevelType w:val="hybridMultilevel"/>
    <w:tmpl w:val="AF049CC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F4028"/>
    <w:multiLevelType w:val="hybridMultilevel"/>
    <w:tmpl w:val="FE4C51CA"/>
    <w:lvl w:ilvl="0" w:tplc="CC06AACC">
      <w:start w:val="1"/>
      <w:numFmt w:val="decimal"/>
      <w:lvlText w:val="%1."/>
      <w:lvlJc w:val="left"/>
      <w:pPr>
        <w:ind w:left="3240" w:hanging="28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526650">
    <w:abstractNumId w:val="1"/>
  </w:num>
  <w:num w:numId="2" w16cid:durableId="39774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F5"/>
    <w:rsid w:val="00004DD9"/>
    <w:rsid w:val="00006D0E"/>
    <w:rsid w:val="00006E0C"/>
    <w:rsid w:val="00010391"/>
    <w:rsid w:val="00010C4A"/>
    <w:rsid w:val="00011271"/>
    <w:rsid w:val="000129C4"/>
    <w:rsid w:val="00016361"/>
    <w:rsid w:val="0001688E"/>
    <w:rsid w:val="00017607"/>
    <w:rsid w:val="00020032"/>
    <w:rsid w:val="00027C25"/>
    <w:rsid w:val="00027CD9"/>
    <w:rsid w:val="00036728"/>
    <w:rsid w:val="0004170D"/>
    <w:rsid w:val="00041B3A"/>
    <w:rsid w:val="0005391A"/>
    <w:rsid w:val="000558A7"/>
    <w:rsid w:val="00056230"/>
    <w:rsid w:val="00057067"/>
    <w:rsid w:val="0006298A"/>
    <w:rsid w:val="00073C02"/>
    <w:rsid w:val="00076BF1"/>
    <w:rsid w:val="0007712C"/>
    <w:rsid w:val="00084EEA"/>
    <w:rsid w:val="000861E5"/>
    <w:rsid w:val="00093A5C"/>
    <w:rsid w:val="000942C9"/>
    <w:rsid w:val="00096075"/>
    <w:rsid w:val="000964F5"/>
    <w:rsid w:val="000A02FA"/>
    <w:rsid w:val="000A1203"/>
    <w:rsid w:val="000A34CD"/>
    <w:rsid w:val="000B1A08"/>
    <w:rsid w:val="000B1C02"/>
    <w:rsid w:val="000C1DF0"/>
    <w:rsid w:val="000C3CFE"/>
    <w:rsid w:val="000D637E"/>
    <w:rsid w:val="000D6C3E"/>
    <w:rsid w:val="000E04E5"/>
    <w:rsid w:val="000E0AE7"/>
    <w:rsid w:val="000E24E5"/>
    <w:rsid w:val="000E44C0"/>
    <w:rsid w:val="000F3318"/>
    <w:rsid w:val="000F6A35"/>
    <w:rsid w:val="001015CC"/>
    <w:rsid w:val="00102870"/>
    <w:rsid w:val="00102A5A"/>
    <w:rsid w:val="00104C71"/>
    <w:rsid w:val="0010618F"/>
    <w:rsid w:val="00106C99"/>
    <w:rsid w:val="0011103C"/>
    <w:rsid w:val="00111F19"/>
    <w:rsid w:val="00113B56"/>
    <w:rsid w:val="00115314"/>
    <w:rsid w:val="001167FD"/>
    <w:rsid w:val="00120412"/>
    <w:rsid w:val="0012189E"/>
    <w:rsid w:val="00122279"/>
    <w:rsid w:val="00122B3E"/>
    <w:rsid w:val="001240C4"/>
    <w:rsid w:val="001304AA"/>
    <w:rsid w:val="00130983"/>
    <w:rsid w:val="00132F60"/>
    <w:rsid w:val="00135EAF"/>
    <w:rsid w:val="001442DE"/>
    <w:rsid w:val="00145258"/>
    <w:rsid w:val="001466B4"/>
    <w:rsid w:val="00150B45"/>
    <w:rsid w:val="0017198E"/>
    <w:rsid w:val="00171C5C"/>
    <w:rsid w:val="00171C6C"/>
    <w:rsid w:val="00172E29"/>
    <w:rsid w:val="00183CD6"/>
    <w:rsid w:val="001849F0"/>
    <w:rsid w:val="00186446"/>
    <w:rsid w:val="0019426D"/>
    <w:rsid w:val="00195B98"/>
    <w:rsid w:val="001978AE"/>
    <w:rsid w:val="001A1C7D"/>
    <w:rsid w:val="001B06B9"/>
    <w:rsid w:val="001B28C1"/>
    <w:rsid w:val="001B51E8"/>
    <w:rsid w:val="001C00F7"/>
    <w:rsid w:val="001C0695"/>
    <w:rsid w:val="001D0021"/>
    <w:rsid w:val="001D0EFF"/>
    <w:rsid w:val="001D315C"/>
    <w:rsid w:val="001D41B2"/>
    <w:rsid w:val="001D455E"/>
    <w:rsid w:val="001D463C"/>
    <w:rsid w:val="001D4E7D"/>
    <w:rsid w:val="001D6ACE"/>
    <w:rsid w:val="001E0F32"/>
    <w:rsid w:val="001E2E66"/>
    <w:rsid w:val="001E68DF"/>
    <w:rsid w:val="001F0C9C"/>
    <w:rsid w:val="001F223D"/>
    <w:rsid w:val="001F2ED5"/>
    <w:rsid w:val="0020122F"/>
    <w:rsid w:val="00204F09"/>
    <w:rsid w:val="002077A3"/>
    <w:rsid w:val="00207A87"/>
    <w:rsid w:val="00211A57"/>
    <w:rsid w:val="00212523"/>
    <w:rsid w:val="00212FD7"/>
    <w:rsid w:val="0021599A"/>
    <w:rsid w:val="002237EE"/>
    <w:rsid w:val="00223B47"/>
    <w:rsid w:val="00224445"/>
    <w:rsid w:val="00224FEC"/>
    <w:rsid w:val="0022651E"/>
    <w:rsid w:val="002312ED"/>
    <w:rsid w:val="0023197B"/>
    <w:rsid w:val="00236A6F"/>
    <w:rsid w:val="0024103D"/>
    <w:rsid w:val="00242F59"/>
    <w:rsid w:val="00243AC6"/>
    <w:rsid w:val="00245E7B"/>
    <w:rsid w:val="00246392"/>
    <w:rsid w:val="00246EC5"/>
    <w:rsid w:val="0025340C"/>
    <w:rsid w:val="00254796"/>
    <w:rsid w:val="00255103"/>
    <w:rsid w:val="00257707"/>
    <w:rsid w:val="00257805"/>
    <w:rsid w:val="00262BE6"/>
    <w:rsid w:val="00262E5E"/>
    <w:rsid w:val="00273766"/>
    <w:rsid w:val="0027409C"/>
    <w:rsid w:val="002817B5"/>
    <w:rsid w:val="0029093D"/>
    <w:rsid w:val="0029105B"/>
    <w:rsid w:val="0029590D"/>
    <w:rsid w:val="00296401"/>
    <w:rsid w:val="00297121"/>
    <w:rsid w:val="002A52BB"/>
    <w:rsid w:val="002B1521"/>
    <w:rsid w:val="002B1B22"/>
    <w:rsid w:val="002B22C6"/>
    <w:rsid w:val="002B3567"/>
    <w:rsid w:val="002B3AA5"/>
    <w:rsid w:val="002B439E"/>
    <w:rsid w:val="002C327E"/>
    <w:rsid w:val="002C3FFD"/>
    <w:rsid w:val="002D11E6"/>
    <w:rsid w:val="002D286D"/>
    <w:rsid w:val="002D3F0D"/>
    <w:rsid w:val="002D444E"/>
    <w:rsid w:val="002D5C59"/>
    <w:rsid w:val="002D7B1F"/>
    <w:rsid w:val="002E0023"/>
    <w:rsid w:val="002E122F"/>
    <w:rsid w:val="002E7FE4"/>
    <w:rsid w:val="002F2216"/>
    <w:rsid w:val="002F5C91"/>
    <w:rsid w:val="0030113F"/>
    <w:rsid w:val="00302863"/>
    <w:rsid w:val="0030563F"/>
    <w:rsid w:val="003073B8"/>
    <w:rsid w:val="00311D8F"/>
    <w:rsid w:val="00313D3D"/>
    <w:rsid w:val="00315844"/>
    <w:rsid w:val="00322EC9"/>
    <w:rsid w:val="00326C89"/>
    <w:rsid w:val="00327C38"/>
    <w:rsid w:val="0033067A"/>
    <w:rsid w:val="00333700"/>
    <w:rsid w:val="00334935"/>
    <w:rsid w:val="00334C43"/>
    <w:rsid w:val="00336677"/>
    <w:rsid w:val="003419ED"/>
    <w:rsid w:val="0035219B"/>
    <w:rsid w:val="003549B1"/>
    <w:rsid w:val="00355630"/>
    <w:rsid w:val="0035798D"/>
    <w:rsid w:val="00357FCC"/>
    <w:rsid w:val="00360678"/>
    <w:rsid w:val="00365673"/>
    <w:rsid w:val="00370FBF"/>
    <w:rsid w:val="0037280F"/>
    <w:rsid w:val="00375261"/>
    <w:rsid w:val="003839B3"/>
    <w:rsid w:val="003843B0"/>
    <w:rsid w:val="00385C99"/>
    <w:rsid w:val="00386F50"/>
    <w:rsid w:val="00390890"/>
    <w:rsid w:val="003946DE"/>
    <w:rsid w:val="003A3548"/>
    <w:rsid w:val="003A7BF2"/>
    <w:rsid w:val="003B24DC"/>
    <w:rsid w:val="003B5FEE"/>
    <w:rsid w:val="003B7B64"/>
    <w:rsid w:val="003C03B7"/>
    <w:rsid w:val="003C0439"/>
    <w:rsid w:val="003C2D05"/>
    <w:rsid w:val="003C3C50"/>
    <w:rsid w:val="003C3DAC"/>
    <w:rsid w:val="003D2C18"/>
    <w:rsid w:val="003D3D04"/>
    <w:rsid w:val="003D65A4"/>
    <w:rsid w:val="003E0237"/>
    <w:rsid w:val="003E1AB9"/>
    <w:rsid w:val="003F285F"/>
    <w:rsid w:val="00405D19"/>
    <w:rsid w:val="00407736"/>
    <w:rsid w:val="004137D0"/>
    <w:rsid w:val="00416BB1"/>
    <w:rsid w:val="00417F8D"/>
    <w:rsid w:val="0042148E"/>
    <w:rsid w:val="00424A36"/>
    <w:rsid w:val="004253EB"/>
    <w:rsid w:val="004313C2"/>
    <w:rsid w:val="00441436"/>
    <w:rsid w:val="0044463D"/>
    <w:rsid w:val="0044799C"/>
    <w:rsid w:val="00450C99"/>
    <w:rsid w:val="00463125"/>
    <w:rsid w:val="00464E20"/>
    <w:rsid w:val="0047120E"/>
    <w:rsid w:val="00473241"/>
    <w:rsid w:val="0047591C"/>
    <w:rsid w:val="00476D04"/>
    <w:rsid w:val="0048357E"/>
    <w:rsid w:val="00485343"/>
    <w:rsid w:val="00485DD6"/>
    <w:rsid w:val="00486DFD"/>
    <w:rsid w:val="00494E1A"/>
    <w:rsid w:val="0049520D"/>
    <w:rsid w:val="00495E20"/>
    <w:rsid w:val="004966BD"/>
    <w:rsid w:val="00496A4D"/>
    <w:rsid w:val="00496CA0"/>
    <w:rsid w:val="0049711D"/>
    <w:rsid w:val="004A40A1"/>
    <w:rsid w:val="004A45FC"/>
    <w:rsid w:val="004C1303"/>
    <w:rsid w:val="004C24B0"/>
    <w:rsid w:val="004C676F"/>
    <w:rsid w:val="004C6ADA"/>
    <w:rsid w:val="004D2526"/>
    <w:rsid w:val="004D3215"/>
    <w:rsid w:val="004D7C5E"/>
    <w:rsid w:val="004E4EEF"/>
    <w:rsid w:val="004F4E6A"/>
    <w:rsid w:val="00507C81"/>
    <w:rsid w:val="00511BF3"/>
    <w:rsid w:val="005143AE"/>
    <w:rsid w:val="00521567"/>
    <w:rsid w:val="0052429A"/>
    <w:rsid w:val="00525D25"/>
    <w:rsid w:val="00530B75"/>
    <w:rsid w:val="00530D4A"/>
    <w:rsid w:val="00534B26"/>
    <w:rsid w:val="0053666A"/>
    <w:rsid w:val="00537619"/>
    <w:rsid w:val="00537885"/>
    <w:rsid w:val="00544F0F"/>
    <w:rsid w:val="005458C5"/>
    <w:rsid w:val="00553105"/>
    <w:rsid w:val="00555F79"/>
    <w:rsid w:val="0056366E"/>
    <w:rsid w:val="0056561A"/>
    <w:rsid w:val="00565F3E"/>
    <w:rsid w:val="00572A79"/>
    <w:rsid w:val="005802D6"/>
    <w:rsid w:val="005813B0"/>
    <w:rsid w:val="00582EDB"/>
    <w:rsid w:val="00584635"/>
    <w:rsid w:val="00586148"/>
    <w:rsid w:val="00586EB0"/>
    <w:rsid w:val="005917CE"/>
    <w:rsid w:val="00593831"/>
    <w:rsid w:val="00593FB3"/>
    <w:rsid w:val="00594075"/>
    <w:rsid w:val="0059531D"/>
    <w:rsid w:val="005971B8"/>
    <w:rsid w:val="005A4094"/>
    <w:rsid w:val="005B437F"/>
    <w:rsid w:val="005B4A7F"/>
    <w:rsid w:val="005C0865"/>
    <w:rsid w:val="005C2F9F"/>
    <w:rsid w:val="005C34FE"/>
    <w:rsid w:val="005D3C55"/>
    <w:rsid w:val="005D5DA2"/>
    <w:rsid w:val="005D5E8E"/>
    <w:rsid w:val="005D632A"/>
    <w:rsid w:val="005E2E33"/>
    <w:rsid w:val="005E51BD"/>
    <w:rsid w:val="005E5213"/>
    <w:rsid w:val="005F610F"/>
    <w:rsid w:val="00600639"/>
    <w:rsid w:val="006011DF"/>
    <w:rsid w:val="00605C96"/>
    <w:rsid w:val="0060756C"/>
    <w:rsid w:val="0061061F"/>
    <w:rsid w:val="006124A1"/>
    <w:rsid w:val="0061257D"/>
    <w:rsid w:val="00614562"/>
    <w:rsid w:val="00615074"/>
    <w:rsid w:val="00621206"/>
    <w:rsid w:val="006229B9"/>
    <w:rsid w:val="00625351"/>
    <w:rsid w:val="006258B7"/>
    <w:rsid w:val="006275B6"/>
    <w:rsid w:val="006326DA"/>
    <w:rsid w:val="00635C7C"/>
    <w:rsid w:val="00640F39"/>
    <w:rsid w:val="00641327"/>
    <w:rsid w:val="00642C03"/>
    <w:rsid w:val="0064365F"/>
    <w:rsid w:val="0064625A"/>
    <w:rsid w:val="00646721"/>
    <w:rsid w:val="00651F09"/>
    <w:rsid w:val="006556F9"/>
    <w:rsid w:val="00661C6B"/>
    <w:rsid w:val="0067602A"/>
    <w:rsid w:val="0068170D"/>
    <w:rsid w:val="00682676"/>
    <w:rsid w:val="00682A6D"/>
    <w:rsid w:val="00682BB1"/>
    <w:rsid w:val="00685528"/>
    <w:rsid w:val="00690CC7"/>
    <w:rsid w:val="00692B7B"/>
    <w:rsid w:val="00693F5E"/>
    <w:rsid w:val="00696962"/>
    <w:rsid w:val="00697CD0"/>
    <w:rsid w:val="00697F4D"/>
    <w:rsid w:val="006A0FBA"/>
    <w:rsid w:val="006A2574"/>
    <w:rsid w:val="006A3939"/>
    <w:rsid w:val="006A3BFB"/>
    <w:rsid w:val="006A67FC"/>
    <w:rsid w:val="006B41AC"/>
    <w:rsid w:val="006B5908"/>
    <w:rsid w:val="006B73AC"/>
    <w:rsid w:val="006C0408"/>
    <w:rsid w:val="006C4EC4"/>
    <w:rsid w:val="006C51FF"/>
    <w:rsid w:val="006C5431"/>
    <w:rsid w:val="006C7BA0"/>
    <w:rsid w:val="006D02BE"/>
    <w:rsid w:val="006D387C"/>
    <w:rsid w:val="006D3AD7"/>
    <w:rsid w:val="006D4C24"/>
    <w:rsid w:val="006D6EB9"/>
    <w:rsid w:val="006D7C66"/>
    <w:rsid w:val="006E3E80"/>
    <w:rsid w:val="006E73F9"/>
    <w:rsid w:val="006F0826"/>
    <w:rsid w:val="006F478A"/>
    <w:rsid w:val="006F5C39"/>
    <w:rsid w:val="00700688"/>
    <w:rsid w:val="00700FF9"/>
    <w:rsid w:val="0070219A"/>
    <w:rsid w:val="00703AE8"/>
    <w:rsid w:val="00703BA3"/>
    <w:rsid w:val="0071113E"/>
    <w:rsid w:val="00712498"/>
    <w:rsid w:val="0071391C"/>
    <w:rsid w:val="00716346"/>
    <w:rsid w:val="00722BD7"/>
    <w:rsid w:val="00723097"/>
    <w:rsid w:val="00731512"/>
    <w:rsid w:val="00736DA4"/>
    <w:rsid w:val="00751F10"/>
    <w:rsid w:val="00756345"/>
    <w:rsid w:val="00756374"/>
    <w:rsid w:val="00756504"/>
    <w:rsid w:val="00756682"/>
    <w:rsid w:val="00756EDE"/>
    <w:rsid w:val="00757EF0"/>
    <w:rsid w:val="00760517"/>
    <w:rsid w:val="00762788"/>
    <w:rsid w:val="00766F0F"/>
    <w:rsid w:val="0078161D"/>
    <w:rsid w:val="00787535"/>
    <w:rsid w:val="00795517"/>
    <w:rsid w:val="00797DC0"/>
    <w:rsid w:val="007A2929"/>
    <w:rsid w:val="007B0BC4"/>
    <w:rsid w:val="007B3BA6"/>
    <w:rsid w:val="007B4FDD"/>
    <w:rsid w:val="007B5F9E"/>
    <w:rsid w:val="007B6C1A"/>
    <w:rsid w:val="007C36DB"/>
    <w:rsid w:val="007C6C4A"/>
    <w:rsid w:val="007C7144"/>
    <w:rsid w:val="007D023E"/>
    <w:rsid w:val="007D31EC"/>
    <w:rsid w:val="007D4774"/>
    <w:rsid w:val="007D6076"/>
    <w:rsid w:val="007D66F6"/>
    <w:rsid w:val="007E7901"/>
    <w:rsid w:val="0081115D"/>
    <w:rsid w:val="008131C2"/>
    <w:rsid w:val="00815BE9"/>
    <w:rsid w:val="008164ED"/>
    <w:rsid w:val="008213EF"/>
    <w:rsid w:val="00822C5E"/>
    <w:rsid w:val="00831A2D"/>
    <w:rsid w:val="00834A41"/>
    <w:rsid w:val="00835A02"/>
    <w:rsid w:val="008405FA"/>
    <w:rsid w:val="00840EAC"/>
    <w:rsid w:val="00844806"/>
    <w:rsid w:val="00850653"/>
    <w:rsid w:val="00857747"/>
    <w:rsid w:val="008666AF"/>
    <w:rsid w:val="00867ADE"/>
    <w:rsid w:val="00867BE6"/>
    <w:rsid w:val="00872E5B"/>
    <w:rsid w:val="008733D5"/>
    <w:rsid w:val="00877519"/>
    <w:rsid w:val="00877634"/>
    <w:rsid w:val="008852CA"/>
    <w:rsid w:val="00886C5F"/>
    <w:rsid w:val="008912E4"/>
    <w:rsid w:val="008928A6"/>
    <w:rsid w:val="0089309D"/>
    <w:rsid w:val="008942B7"/>
    <w:rsid w:val="008A781F"/>
    <w:rsid w:val="008C55D7"/>
    <w:rsid w:val="008D3C22"/>
    <w:rsid w:val="008E001B"/>
    <w:rsid w:val="008E1F50"/>
    <w:rsid w:val="008E3769"/>
    <w:rsid w:val="008E5E58"/>
    <w:rsid w:val="008E6847"/>
    <w:rsid w:val="008E7EFD"/>
    <w:rsid w:val="008F2DB2"/>
    <w:rsid w:val="008F39D3"/>
    <w:rsid w:val="008F7D1E"/>
    <w:rsid w:val="00904AFA"/>
    <w:rsid w:val="00905633"/>
    <w:rsid w:val="00910C7F"/>
    <w:rsid w:val="00910CC5"/>
    <w:rsid w:val="00912BA3"/>
    <w:rsid w:val="009166FC"/>
    <w:rsid w:val="0092274F"/>
    <w:rsid w:val="00923902"/>
    <w:rsid w:val="0092627F"/>
    <w:rsid w:val="00927373"/>
    <w:rsid w:val="00936FF6"/>
    <w:rsid w:val="00940644"/>
    <w:rsid w:val="0094117F"/>
    <w:rsid w:val="00941BC4"/>
    <w:rsid w:val="00947FD6"/>
    <w:rsid w:val="0095198C"/>
    <w:rsid w:val="00954AD8"/>
    <w:rsid w:val="00955EA8"/>
    <w:rsid w:val="0095605D"/>
    <w:rsid w:val="0095662D"/>
    <w:rsid w:val="00970CEB"/>
    <w:rsid w:val="00973726"/>
    <w:rsid w:val="00973E99"/>
    <w:rsid w:val="00975C55"/>
    <w:rsid w:val="009806F1"/>
    <w:rsid w:val="00987512"/>
    <w:rsid w:val="009936C1"/>
    <w:rsid w:val="00994655"/>
    <w:rsid w:val="009A31AD"/>
    <w:rsid w:val="009A5D79"/>
    <w:rsid w:val="009A6AD8"/>
    <w:rsid w:val="009B1C6E"/>
    <w:rsid w:val="009B264E"/>
    <w:rsid w:val="009B2CE2"/>
    <w:rsid w:val="009B4F41"/>
    <w:rsid w:val="009B7CCD"/>
    <w:rsid w:val="009C14AB"/>
    <w:rsid w:val="009C249D"/>
    <w:rsid w:val="009D55F0"/>
    <w:rsid w:val="009D643E"/>
    <w:rsid w:val="009E5193"/>
    <w:rsid w:val="009E5A82"/>
    <w:rsid w:val="009F0482"/>
    <w:rsid w:val="009F12BC"/>
    <w:rsid w:val="009F4332"/>
    <w:rsid w:val="009F43B4"/>
    <w:rsid w:val="00A0236A"/>
    <w:rsid w:val="00A0712A"/>
    <w:rsid w:val="00A11D7D"/>
    <w:rsid w:val="00A133A0"/>
    <w:rsid w:val="00A24C81"/>
    <w:rsid w:val="00A41CF6"/>
    <w:rsid w:val="00A42FE9"/>
    <w:rsid w:val="00A51F5F"/>
    <w:rsid w:val="00A56115"/>
    <w:rsid w:val="00A61229"/>
    <w:rsid w:val="00A67D4E"/>
    <w:rsid w:val="00A841B8"/>
    <w:rsid w:val="00A908CE"/>
    <w:rsid w:val="00AA229C"/>
    <w:rsid w:val="00AB2DD9"/>
    <w:rsid w:val="00AB5DD2"/>
    <w:rsid w:val="00AC6479"/>
    <w:rsid w:val="00AD0068"/>
    <w:rsid w:val="00AD1BCD"/>
    <w:rsid w:val="00AD3A65"/>
    <w:rsid w:val="00AD40F3"/>
    <w:rsid w:val="00AD42D7"/>
    <w:rsid w:val="00AD56A5"/>
    <w:rsid w:val="00AE1B41"/>
    <w:rsid w:val="00AF11D8"/>
    <w:rsid w:val="00AF217C"/>
    <w:rsid w:val="00AF43A8"/>
    <w:rsid w:val="00AF6AD1"/>
    <w:rsid w:val="00B05F5D"/>
    <w:rsid w:val="00B13821"/>
    <w:rsid w:val="00B15FC6"/>
    <w:rsid w:val="00B3201F"/>
    <w:rsid w:val="00B35B08"/>
    <w:rsid w:val="00B427E1"/>
    <w:rsid w:val="00B45F44"/>
    <w:rsid w:val="00B47DE2"/>
    <w:rsid w:val="00B50886"/>
    <w:rsid w:val="00B56B38"/>
    <w:rsid w:val="00B62335"/>
    <w:rsid w:val="00B62584"/>
    <w:rsid w:val="00B650AA"/>
    <w:rsid w:val="00B704F3"/>
    <w:rsid w:val="00B72271"/>
    <w:rsid w:val="00B77A19"/>
    <w:rsid w:val="00B82B9F"/>
    <w:rsid w:val="00B83788"/>
    <w:rsid w:val="00B86F0A"/>
    <w:rsid w:val="00BA36BE"/>
    <w:rsid w:val="00BA5127"/>
    <w:rsid w:val="00BA607C"/>
    <w:rsid w:val="00BA7427"/>
    <w:rsid w:val="00BB6FFB"/>
    <w:rsid w:val="00BB7B29"/>
    <w:rsid w:val="00BC180D"/>
    <w:rsid w:val="00BC6CD6"/>
    <w:rsid w:val="00BD0089"/>
    <w:rsid w:val="00BD314D"/>
    <w:rsid w:val="00BD444D"/>
    <w:rsid w:val="00BD56BB"/>
    <w:rsid w:val="00BE2819"/>
    <w:rsid w:val="00BE34C2"/>
    <w:rsid w:val="00BE3A0D"/>
    <w:rsid w:val="00BF16BD"/>
    <w:rsid w:val="00BF2C64"/>
    <w:rsid w:val="00BF2F5E"/>
    <w:rsid w:val="00BF4101"/>
    <w:rsid w:val="00BF78C8"/>
    <w:rsid w:val="00C01081"/>
    <w:rsid w:val="00C03DF2"/>
    <w:rsid w:val="00C05C62"/>
    <w:rsid w:val="00C0665E"/>
    <w:rsid w:val="00C075DE"/>
    <w:rsid w:val="00C12BBF"/>
    <w:rsid w:val="00C13D3D"/>
    <w:rsid w:val="00C151D2"/>
    <w:rsid w:val="00C21880"/>
    <w:rsid w:val="00C21A67"/>
    <w:rsid w:val="00C23188"/>
    <w:rsid w:val="00C23549"/>
    <w:rsid w:val="00C2411E"/>
    <w:rsid w:val="00C30A89"/>
    <w:rsid w:val="00C37AC1"/>
    <w:rsid w:val="00C407EA"/>
    <w:rsid w:val="00C40BDB"/>
    <w:rsid w:val="00C40F1D"/>
    <w:rsid w:val="00C43444"/>
    <w:rsid w:val="00C445DA"/>
    <w:rsid w:val="00C511B0"/>
    <w:rsid w:val="00C54D56"/>
    <w:rsid w:val="00C605DB"/>
    <w:rsid w:val="00C66308"/>
    <w:rsid w:val="00C66D6B"/>
    <w:rsid w:val="00C70365"/>
    <w:rsid w:val="00C70EF5"/>
    <w:rsid w:val="00C743F7"/>
    <w:rsid w:val="00C767A5"/>
    <w:rsid w:val="00C76DA4"/>
    <w:rsid w:val="00C86B2A"/>
    <w:rsid w:val="00C90E5F"/>
    <w:rsid w:val="00C92291"/>
    <w:rsid w:val="00C93709"/>
    <w:rsid w:val="00C94F83"/>
    <w:rsid w:val="00C973E7"/>
    <w:rsid w:val="00CA2C26"/>
    <w:rsid w:val="00CA6128"/>
    <w:rsid w:val="00CB0C72"/>
    <w:rsid w:val="00CB162D"/>
    <w:rsid w:val="00CB1DDA"/>
    <w:rsid w:val="00CC0DB3"/>
    <w:rsid w:val="00CC1B6D"/>
    <w:rsid w:val="00CD329A"/>
    <w:rsid w:val="00CD6E67"/>
    <w:rsid w:val="00CE34B2"/>
    <w:rsid w:val="00CE3C13"/>
    <w:rsid w:val="00CF3FCA"/>
    <w:rsid w:val="00CF4051"/>
    <w:rsid w:val="00D00A7E"/>
    <w:rsid w:val="00D0507B"/>
    <w:rsid w:val="00D06B8B"/>
    <w:rsid w:val="00D14943"/>
    <w:rsid w:val="00D214AD"/>
    <w:rsid w:val="00D24A50"/>
    <w:rsid w:val="00D31101"/>
    <w:rsid w:val="00D368F7"/>
    <w:rsid w:val="00D36CE7"/>
    <w:rsid w:val="00D36E39"/>
    <w:rsid w:val="00D37569"/>
    <w:rsid w:val="00D40752"/>
    <w:rsid w:val="00D40B71"/>
    <w:rsid w:val="00D44F87"/>
    <w:rsid w:val="00D50BA4"/>
    <w:rsid w:val="00D513A0"/>
    <w:rsid w:val="00D54281"/>
    <w:rsid w:val="00D557B5"/>
    <w:rsid w:val="00D62A8A"/>
    <w:rsid w:val="00D6531B"/>
    <w:rsid w:val="00D72CEB"/>
    <w:rsid w:val="00D74039"/>
    <w:rsid w:val="00D90B7A"/>
    <w:rsid w:val="00D91CD7"/>
    <w:rsid w:val="00D93A6D"/>
    <w:rsid w:val="00D96301"/>
    <w:rsid w:val="00D9633D"/>
    <w:rsid w:val="00D97953"/>
    <w:rsid w:val="00DA3CD1"/>
    <w:rsid w:val="00DA7187"/>
    <w:rsid w:val="00DA794E"/>
    <w:rsid w:val="00DB18F7"/>
    <w:rsid w:val="00DB24BA"/>
    <w:rsid w:val="00DB4139"/>
    <w:rsid w:val="00DB54B8"/>
    <w:rsid w:val="00DB5CA9"/>
    <w:rsid w:val="00DB725D"/>
    <w:rsid w:val="00DC06E2"/>
    <w:rsid w:val="00DC3B0E"/>
    <w:rsid w:val="00DD1309"/>
    <w:rsid w:val="00DD1FED"/>
    <w:rsid w:val="00DD4ED6"/>
    <w:rsid w:val="00DD79CA"/>
    <w:rsid w:val="00DE03A8"/>
    <w:rsid w:val="00DE1261"/>
    <w:rsid w:val="00DE25D4"/>
    <w:rsid w:val="00DE4138"/>
    <w:rsid w:val="00DE77A6"/>
    <w:rsid w:val="00DF463E"/>
    <w:rsid w:val="00DF745A"/>
    <w:rsid w:val="00E02C3E"/>
    <w:rsid w:val="00E07A67"/>
    <w:rsid w:val="00E11593"/>
    <w:rsid w:val="00E118F5"/>
    <w:rsid w:val="00E13492"/>
    <w:rsid w:val="00E13926"/>
    <w:rsid w:val="00E20DBA"/>
    <w:rsid w:val="00E23A0A"/>
    <w:rsid w:val="00E23E1E"/>
    <w:rsid w:val="00E254EB"/>
    <w:rsid w:val="00E26388"/>
    <w:rsid w:val="00E2706D"/>
    <w:rsid w:val="00E27119"/>
    <w:rsid w:val="00E30F7F"/>
    <w:rsid w:val="00E35A20"/>
    <w:rsid w:val="00E40620"/>
    <w:rsid w:val="00E40A3F"/>
    <w:rsid w:val="00E4142F"/>
    <w:rsid w:val="00E414DB"/>
    <w:rsid w:val="00E44164"/>
    <w:rsid w:val="00E46BCB"/>
    <w:rsid w:val="00E57CF8"/>
    <w:rsid w:val="00E61CC6"/>
    <w:rsid w:val="00E62652"/>
    <w:rsid w:val="00E653AA"/>
    <w:rsid w:val="00E766E7"/>
    <w:rsid w:val="00E80A77"/>
    <w:rsid w:val="00E81429"/>
    <w:rsid w:val="00E83FE5"/>
    <w:rsid w:val="00E844B2"/>
    <w:rsid w:val="00E85807"/>
    <w:rsid w:val="00E86C4B"/>
    <w:rsid w:val="00E911A1"/>
    <w:rsid w:val="00E9162A"/>
    <w:rsid w:val="00EA13AE"/>
    <w:rsid w:val="00EB0950"/>
    <w:rsid w:val="00EB15FC"/>
    <w:rsid w:val="00EB2830"/>
    <w:rsid w:val="00EB3B5E"/>
    <w:rsid w:val="00EC1DDB"/>
    <w:rsid w:val="00EE4919"/>
    <w:rsid w:val="00EF1BDF"/>
    <w:rsid w:val="00EF3D04"/>
    <w:rsid w:val="00EF544E"/>
    <w:rsid w:val="00EF5796"/>
    <w:rsid w:val="00EF57C4"/>
    <w:rsid w:val="00EF65FA"/>
    <w:rsid w:val="00F078A9"/>
    <w:rsid w:val="00F1080A"/>
    <w:rsid w:val="00F128A1"/>
    <w:rsid w:val="00F15D8F"/>
    <w:rsid w:val="00F22519"/>
    <w:rsid w:val="00F2398F"/>
    <w:rsid w:val="00F25E2F"/>
    <w:rsid w:val="00F26F49"/>
    <w:rsid w:val="00F306DF"/>
    <w:rsid w:val="00F309D9"/>
    <w:rsid w:val="00F31CD1"/>
    <w:rsid w:val="00F31FC4"/>
    <w:rsid w:val="00F32552"/>
    <w:rsid w:val="00F34ABE"/>
    <w:rsid w:val="00F34F1C"/>
    <w:rsid w:val="00F444BE"/>
    <w:rsid w:val="00F45032"/>
    <w:rsid w:val="00F50345"/>
    <w:rsid w:val="00F6184B"/>
    <w:rsid w:val="00F726C0"/>
    <w:rsid w:val="00F74DC7"/>
    <w:rsid w:val="00F81AD5"/>
    <w:rsid w:val="00F8347D"/>
    <w:rsid w:val="00F834EF"/>
    <w:rsid w:val="00F83655"/>
    <w:rsid w:val="00F84010"/>
    <w:rsid w:val="00F903F0"/>
    <w:rsid w:val="00FB6744"/>
    <w:rsid w:val="00FB7551"/>
    <w:rsid w:val="00FC1132"/>
    <w:rsid w:val="00FC11F9"/>
    <w:rsid w:val="00FC310C"/>
    <w:rsid w:val="00FC38AF"/>
    <w:rsid w:val="00FC5E56"/>
    <w:rsid w:val="00FD26A7"/>
    <w:rsid w:val="00FD5412"/>
    <w:rsid w:val="00FE2A02"/>
    <w:rsid w:val="00FE2C6F"/>
    <w:rsid w:val="00FE4483"/>
    <w:rsid w:val="00FE5EB2"/>
    <w:rsid w:val="00FF4ADC"/>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77C0"/>
  <w15:chartTrackingRefBased/>
  <w15:docId w15:val="{D8512173-7F1A-4FE3-8A3F-D78927A0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EF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0EF5"/>
    <w:rPr>
      <w:color w:val="0000FF"/>
      <w:u w:val="single"/>
    </w:rPr>
  </w:style>
  <w:style w:type="paragraph" w:styleId="BalloonText">
    <w:name w:val="Balloon Text"/>
    <w:basedOn w:val="Normal"/>
    <w:link w:val="BalloonTextChar"/>
    <w:unhideWhenUsed/>
    <w:rsid w:val="00F26F49"/>
    <w:rPr>
      <w:rFonts w:ascii="Segoe UI" w:hAnsi="Segoe UI" w:cs="Segoe UI"/>
      <w:sz w:val="18"/>
      <w:szCs w:val="18"/>
    </w:rPr>
  </w:style>
  <w:style w:type="character" w:customStyle="1" w:styleId="BalloonTextChar">
    <w:name w:val="Balloon Text Char"/>
    <w:basedOn w:val="DefaultParagraphFont"/>
    <w:link w:val="BalloonText"/>
    <w:rsid w:val="00F26F49"/>
    <w:rPr>
      <w:rFonts w:ascii="Segoe UI" w:eastAsia="Times New Roman" w:hAnsi="Segoe UI" w:cs="Segoe UI"/>
      <w:sz w:val="18"/>
      <w:szCs w:val="18"/>
    </w:rPr>
  </w:style>
  <w:style w:type="paragraph" w:styleId="ListParagraph">
    <w:name w:val="List Paragraph"/>
    <w:basedOn w:val="Normal"/>
    <w:uiPriority w:val="34"/>
    <w:qFormat/>
    <w:rsid w:val="00E30F7F"/>
    <w:pPr>
      <w:ind w:left="720"/>
      <w:contextualSpacing/>
    </w:pPr>
  </w:style>
  <w:style w:type="character" w:styleId="Emphasis">
    <w:name w:val="Emphasis"/>
    <w:basedOn w:val="DefaultParagraphFont"/>
    <w:uiPriority w:val="20"/>
    <w:qFormat/>
    <w:rsid w:val="00212523"/>
    <w:rPr>
      <w:i/>
      <w:iCs/>
    </w:rPr>
  </w:style>
  <w:style w:type="character" w:styleId="CommentReference">
    <w:name w:val="annotation reference"/>
    <w:rsid w:val="00056230"/>
    <w:rPr>
      <w:sz w:val="16"/>
      <w:szCs w:val="16"/>
    </w:rPr>
  </w:style>
  <w:style w:type="paragraph" w:styleId="CommentText">
    <w:name w:val="annotation text"/>
    <w:basedOn w:val="Normal"/>
    <w:link w:val="CommentTextChar"/>
    <w:rsid w:val="00056230"/>
    <w:rPr>
      <w:sz w:val="20"/>
      <w:szCs w:val="20"/>
    </w:rPr>
  </w:style>
  <w:style w:type="character" w:customStyle="1" w:styleId="CommentTextChar">
    <w:name w:val="Comment Text Char"/>
    <w:basedOn w:val="DefaultParagraphFont"/>
    <w:link w:val="CommentText"/>
    <w:rsid w:val="00056230"/>
    <w:rPr>
      <w:rFonts w:eastAsia="Times New Roman" w:cs="Times New Roman"/>
      <w:sz w:val="20"/>
    </w:rPr>
  </w:style>
  <w:style w:type="paragraph" w:styleId="CommentSubject">
    <w:name w:val="annotation subject"/>
    <w:basedOn w:val="CommentText"/>
    <w:next w:val="CommentText"/>
    <w:link w:val="CommentSubjectChar"/>
    <w:unhideWhenUsed/>
    <w:rsid w:val="00464E20"/>
    <w:rPr>
      <w:b/>
      <w:bCs/>
    </w:rPr>
  </w:style>
  <w:style w:type="character" w:customStyle="1" w:styleId="CommentSubjectChar">
    <w:name w:val="Comment Subject Char"/>
    <w:basedOn w:val="CommentTextChar"/>
    <w:link w:val="CommentSubject"/>
    <w:rsid w:val="00464E20"/>
    <w:rPr>
      <w:rFonts w:eastAsia="Times New Roman" w:cs="Times New Roman"/>
      <w:b/>
      <w:bCs/>
      <w:sz w:val="20"/>
    </w:rPr>
  </w:style>
  <w:style w:type="paragraph" w:styleId="Header">
    <w:name w:val="header"/>
    <w:basedOn w:val="Normal"/>
    <w:link w:val="HeaderChar"/>
    <w:uiPriority w:val="99"/>
    <w:unhideWhenUsed/>
    <w:rsid w:val="00DB18F7"/>
    <w:pPr>
      <w:tabs>
        <w:tab w:val="center" w:pos="4680"/>
        <w:tab w:val="right" w:pos="9360"/>
      </w:tabs>
    </w:pPr>
  </w:style>
  <w:style w:type="character" w:customStyle="1" w:styleId="HeaderChar">
    <w:name w:val="Header Char"/>
    <w:basedOn w:val="DefaultParagraphFont"/>
    <w:link w:val="Header"/>
    <w:uiPriority w:val="99"/>
    <w:rsid w:val="00DB18F7"/>
    <w:rPr>
      <w:rFonts w:eastAsia="Times New Roman" w:cs="Times New Roman"/>
      <w:szCs w:val="24"/>
    </w:rPr>
  </w:style>
  <w:style w:type="paragraph" w:styleId="Footer">
    <w:name w:val="footer"/>
    <w:basedOn w:val="Normal"/>
    <w:link w:val="FooterChar"/>
    <w:uiPriority w:val="99"/>
    <w:unhideWhenUsed/>
    <w:rsid w:val="00DB18F7"/>
    <w:pPr>
      <w:tabs>
        <w:tab w:val="center" w:pos="4680"/>
        <w:tab w:val="right" w:pos="9360"/>
      </w:tabs>
    </w:pPr>
  </w:style>
  <w:style w:type="character" w:customStyle="1" w:styleId="FooterChar">
    <w:name w:val="Footer Char"/>
    <w:basedOn w:val="DefaultParagraphFont"/>
    <w:link w:val="Footer"/>
    <w:uiPriority w:val="99"/>
    <w:rsid w:val="00DB18F7"/>
    <w:rPr>
      <w:rFonts w:eastAsia="Times New Roman" w:cs="Times New Roman"/>
      <w:szCs w:val="24"/>
    </w:rPr>
  </w:style>
  <w:style w:type="paragraph" w:customStyle="1" w:styleId="Body">
    <w:name w:val="Body"/>
    <w:rsid w:val="00102870"/>
    <w:pPr>
      <w:pBdr>
        <w:top w:val="nil"/>
        <w:left w:val="nil"/>
        <w:bottom w:val="nil"/>
        <w:right w:val="nil"/>
        <w:between w:val="nil"/>
        <w:bar w:val="nil"/>
      </w:pBdr>
    </w:pPr>
    <w:rPr>
      <w:rFonts w:eastAsia="Arial Unicode MS" w:cs="Arial Unicode MS"/>
      <w:color w:val="000000"/>
      <w:szCs w:val="24"/>
      <w:u w:color="000000"/>
      <w:bdr w:val="nil"/>
    </w:rPr>
  </w:style>
  <w:style w:type="character" w:styleId="LineNumber">
    <w:name w:val="line number"/>
    <w:basedOn w:val="DefaultParagraphFont"/>
    <w:uiPriority w:val="99"/>
    <w:semiHidden/>
    <w:unhideWhenUsed/>
    <w:rsid w:val="0073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028">
      <w:bodyDiv w:val="1"/>
      <w:marLeft w:val="0"/>
      <w:marRight w:val="0"/>
      <w:marTop w:val="0"/>
      <w:marBottom w:val="0"/>
      <w:divBdr>
        <w:top w:val="none" w:sz="0" w:space="0" w:color="auto"/>
        <w:left w:val="none" w:sz="0" w:space="0" w:color="auto"/>
        <w:bottom w:val="none" w:sz="0" w:space="0" w:color="auto"/>
        <w:right w:val="none" w:sz="0" w:space="0" w:color="auto"/>
      </w:divBdr>
    </w:div>
    <w:div w:id="126775517">
      <w:bodyDiv w:val="1"/>
      <w:marLeft w:val="0"/>
      <w:marRight w:val="0"/>
      <w:marTop w:val="0"/>
      <w:marBottom w:val="0"/>
      <w:divBdr>
        <w:top w:val="none" w:sz="0" w:space="0" w:color="auto"/>
        <w:left w:val="none" w:sz="0" w:space="0" w:color="auto"/>
        <w:bottom w:val="none" w:sz="0" w:space="0" w:color="auto"/>
        <w:right w:val="none" w:sz="0" w:space="0" w:color="auto"/>
      </w:divBdr>
    </w:div>
    <w:div w:id="337461929">
      <w:bodyDiv w:val="1"/>
      <w:marLeft w:val="0"/>
      <w:marRight w:val="0"/>
      <w:marTop w:val="0"/>
      <w:marBottom w:val="0"/>
      <w:divBdr>
        <w:top w:val="none" w:sz="0" w:space="0" w:color="auto"/>
        <w:left w:val="none" w:sz="0" w:space="0" w:color="auto"/>
        <w:bottom w:val="none" w:sz="0" w:space="0" w:color="auto"/>
        <w:right w:val="none" w:sz="0" w:space="0" w:color="auto"/>
      </w:divBdr>
    </w:div>
    <w:div w:id="808127523">
      <w:bodyDiv w:val="1"/>
      <w:marLeft w:val="0"/>
      <w:marRight w:val="0"/>
      <w:marTop w:val="0"/>
      <w:marBottom w:val="0"/>
      <w:divBdr>
        <w:top w:val="none" w:sz="0" w:space="0" w:color="auto"/>
        <w:left w:val="none" w:sz="0" w:space="0" w:color="auto"/>
        <w:bottom w:val="none" w:sz="0" w:space="0" w:color="auto"/>
        <w:right w:val="none" w:sz="0" w:space="0" w:color="auto"/>
      </w:divBdr>
    </w:div>
    <w:div w:id="998266486">
      <w:bodyDiv w:val="1"/>
      <w:marLeft w:val="0"/>
      <w:marRight w:val="0"/>
      <w:marTop w:val="0"/>
      <w:marBottom w:val="0"/>
      <w:divBdr>
        <w:top w:val="none" w:sz="0" w:space="0" w:color="auto"/>
        <w:left w:val="none" w:sz="0" w:space="0" w:color="auto"/>
        <w:bottom w:val="none" w:sz="0" w:space="0" w:color="auto"/>
        <w:right w:val="none" w:sz="0" w:space="0" w:color="auto"/>
      </w:divBdr>
    </w:div>
    <w:div w:id="12314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PublicComment@nassaucountyn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aucountyny.gov/agencies/Legis/index.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ssaucountyny.gov/agencies/Legi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C8D8-E006-4859-A85D-1DC8DAD4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Nassau County Government</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Leimone, Christopher</dc:creator>
  <cp:keywords/>
  <dc:description/>
  <cp:lastModifiedBy>Albert, Crystal</cp:lastModifiedBy>
  <cp:revision>33</cp:revision>
  <cp:lastPrinted>2024-04-08T19:43:00Z</cp:lastPrinted>
  <dcterms:created xsi:type="dcterms:W3CDTF">2021-09-20T20:24:00Z</dcterms:created>
  <dcterms:modified xsi:type="dcterms:W3CDTF">2024-04-08T19:43:00Z</dcterms:modified>
</cp:coreProperties>
</file>